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CF" w:rsidRPr="009578AF" w:rsidRDefault="00162A68">
      <w:pPr>
        <w:rPr>
          <w:rFonts w:ascii="Times New Roman" w:hAnsi="Times New Roman" w:cs="Times New Roman"/>
          <w:b/>
          <w:sz w:val="28"/>
          <w:szCs w:val="28"/>
        </w:rPr>
      </w:pPr>
      <w:r w:rsidRPr="00CC07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C079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079E">
        <w:rPr>
          <w:rFonts w:ascii="Times New Roman" w:hAnsi="Times New Roman" w:cs="Times New Roman"/>
          <w:b/>
          <w:sz w:val="28"/>
          <w:szCs w:val="28"/>
        </w:rPr>
        <w:t xml:space="preserve">     Доклад на публичном меро</w:t>
      </w:r>
      <w:r w:rsidR="009578AF">
        <w:rPr>
          <w:rFonts w:ascii="Times New Roman" w:hAnsi="Times New Roman" w:cs="Times New Roman"/>
          <w:b/>
          <w:sz w:val="28"/>
          <w:szCs w:val="28"/>
        </w:rPr>
        <w:t>приятии 28 апреля 2017 года</w:t>
      </w:r>
    </w:p>
    <w:p w:rsidR="00CC079E" w:rsidRPr="00372254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Pr="00E524C5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ПРАВОПРИМЕНИТЕЛЬНОЙ ПРАКТИКИ </w:t>
      </w: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КОНТРОЛЬНО-НАДЗОРНОЙ ДЕЯТЕЛЬНОСТИ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ДАЛЬНЕВОСТОЧНОГО УПРАВЛЕНИЯ </w:t>
      </w:r>
    </w:p>
    <w:p w:rsidR="00CC079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ЭКОЛОГИЧЕСКОМУ, ТЕХНОЛОГИЧЕСКОМУ И АТОМНОМУ НАДЗОРУ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</w:t>
      </w:r>
    </w:p>
    <w:p w:rsidR="00CC079E" w:rsidRPr="00742E5B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ГОСУДАРСТВЕННОГО ЭНЕРГЕТИЧЕСКОГО НАДЗОРА И </w:t>
      </w:r>
      <w:r w:rsidRPr="00742E5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НАДЗОРА ЗА СОБЛЮДЕНИЕМ ЗАКОНОДАТЕЛЬСТВА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br/>
      </w:r>
      <w:r w:rsidRPr="00742E5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ОБ ЭНЕРГОСБЕРЕЖЕНИИ И ПОВЫШЕНИИ ЭНЕРГЕТИЧЕСКОЙ ЭФФЕКТИВНОСТИ 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</w:t>
      </w:r>
      <w:r w:rsidRPr="00742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C079E" w:rsidRPr="0098046E" w:rsidRDefault="00CC079E" w:rsidP="00CC079E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04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(со статистикой типовых и массовых нарушений обязательных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804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требований с возможными мероприятиями по их устранению)</w:t>
      </w:r>
    </w:p>
    <w:p w:rsidR="00CC079E" w:rsidRPr="0098046E" w:rsidRDefault="00CC079E" w:rsidP="00CC079E">
      <w:pPr>
        <w:spacing w:after="0" w:line="360" w:lineRule="auto"/>
        <w:ind w:left="513" w:right="57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079E" w:rsidRPr="0098046E" w:rsidRDefault="00CC079E" w:rsidP="00CC079E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046E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CC079E" w:rsidRDefault="00CC079E" w:rsidP="00CC079E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D80C27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 xml:space="preserve">Нормативные правовые акты, принятые в 2016 году в сфере </w:t>
      </w:r>
      <w:r w:rsidRPr="000C60B0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энергетического надзора</w:t>
      </w:r>
    </w:p>
    <w:p w:rsidR="00CC079E" w:rsidRDefault="00CC079E" w:rsidP="00CC0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>В 2016 году приняты следующие нормативные правовые акты в сфере федерального государственного энергетического надзора: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Федеральный закон от 01.05.2016 № 132-ФЗ «О внесении изменений </w:t>
      </w:r>
      <w:r w:rsidRPr="00A248B5">
        <w:rPr>
          <w:rFonts w:ascii="Times New Roman" w:hAnsi="Times New Roman" w:cs="Times New Roman"/>
          <w:sz w:val="28"/>
          <w:szCs w:val="28"/>
        </w:rPr>
        <w:br/>
        <w:t>в Федеральный закон «О теплоснабжении» и отдельные законодательные акты Российской Федерации по вопросам обеспечения безопасности в сфере теплоснабжения» (установлены правовые основы федерального государственного энергетического надзора за соблюдением требований безопасности в сфере теплоснабжения);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10.06.2016 </w:t>
      </w:r>
      <w:r w:rsidRPr="00A248B5">
        <w:rPr>
          <w:rFonts w:ascii="Times New Roman" w:hAnsi="Times New Roman" w:cs="Times New Roman"/>
          <w:sz w:val="28"/>
          <w:szCs w:val="28"/>
        </w:rPr>
        <w:br/>
        <w:t xml:space="preserve">№ 525 «О внесении изменений в Правила расследования причин аварий </w:t>
      </w:r>
      <w:r w:rsidRPr="00A248B5">
        <w:rPr>
          <w:rFonts w:ascii="Times New Roman" w:hAnsi="Times New Roman" w:cs="Times New Roman"/>
          <w:sz w:val="28"/>
          <w:szCs w:val="28"/>
        </w:rPr>
        <w:br/>
        <w:t xml:space="preserve">в электроэнергетике в целях оптимизации критериев, определяющих аварии, </w:t>
      </w:r>
      <w:r w:rsidRPr="00A248B5">
        <w:rPr>
          <w:rFonts w:ascii="Times New Roman" w:hAnsi="Times New Roman" w:cs="Times New Roman"/>
          <w:sz w:val="28"/>
          <w:szCs w:val="28"/>
        </w:rPr>
        <w:br/>
        <w:t>и регламентации процедур их расследования»</w:t>
      </w:r>
      <w:r w:rsidRPr="00A2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8B5">
        <w:rPr>
          <w:rFonts w:ascii="Times New Roman" w:hAnsi="Times New Roman" w:cs="Times New Roman"/>
          <w:sz w:val="28"/>
          <w:szCs w:val="28"/>
        </w:rPr>
        <w:t xml:space="preserve">(уточнены критерии аварий </w:t>
      </w:r>
      <w:r w:rsidRPr="00A248B5">
        <w:rPr>
          <w:rFonts w:ascii="Times New Roman" w:hAnsi="Times New Roman" w:cs="Times New Roman"/>
          <w:sz w:val="28"/>
          <w:szCs w:val="28"/>
        </w:rPr>
        <w:br/>
        <w:t xml:space="preserve">и скорректирован порядок проведения расследования их причин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и эксплуатирующими организациями);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20.07.2016 </w:t>
      </w:r>
      <w:r w:rsidRPr="00A248B5">
        <w:rPr>
          <w:rFonts w:ascii="Times New Roman" w:hAnsi="Times New Roman" w:cs="Times New Roman"/>
          <w:sz w:val="28"/>
          <w:szCs w:val="28"/>
        </w:rPr>
        <w:br/>
        <w:t>№ 701 «О внесении изменений в Положение об осуществлении федерального государственного энергетического надзора» (федеральный государственный энергетический надзор распространен на отдельные категории потребителей электрической энергии);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8B5">
        <w:rPr>
          <w:rStyle w:val="doccaption"/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23.11.2016 </w:t>
      </w:r>
      <w:r w:rsidRPr="00A248B5">
        <w:rPr>
          <w:rStyle w:val="doccaption"/>
          <w:rFonts w:ascii="Times New Roman" w:hAnsi="Times New Roman" w:cs="Times New Roman"/>
          <w:sz w:val="28"/>
          <w:szCs w:val="28"/>
        </w:rPr>
        <w:br/>
        <w:t>№ 1229 «</w:t>
      </w:r>
      <w:r w:rsidRPr="00A248B5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полномочий федеральных органов исполнительной власти в сфере теплоснабжения» (вносятся изменения в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30.07.2004 № 401, а также Положение о Министерстве энергетики Российской Федерации, утвержденное постановлением Правительства Российской Федерации</w:t>
      </w:r>
      <w:proofErr w:type="gramEnd"/>
      <w:r w:rsidRPr="00A248B5">
        <w:rPr>
          <w:rFonts w:ascii="Times New Roman" w:hAnsi="Times New Roman" w:cs="Times New Roman"/>
          <w:sz w:val="28"/>
          <w:szCs w:val="28"/>
        </w:rPr>
        <w:t xml:space="preserve"> от 28.05.2008 № 400, в части уточнения полномочий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и Минэнерго России в сфере теплоснабжения).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Изданы приказы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>: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от 03.02.2016 № 35 «О внесении изменений </w:t>
      </w:r>
      <w:r w:rsidRPr="00A248B5">
        <w:rPr>
          <w:rFonts w:ascii="Times New Roman" w:hAnsi="Times New Roman" w:cs="Times New Roman"/>
          <w:sz w:val="28"/>
          <w:szCs w:val="28"/>
        </w:rPr>
        <w:br/>
        <w:t>в Порядок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хозяйства»;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от 25.04.2016 № 157 «Об утверждении формы </w:t>
      </w:r>
      <w:r w:rsidRPr="00A248B5">
        <w:rPr>
          <w:rFonts w:ascii="Times New Roman" w:hAnsi="Times New Roman" w:cs="Times New Roman"/>
          <w:sz w:val="28"/>
          <w:szCs w:val="28"/>
        </w:rPr>
        <w:br/>
        <w:t>и порядка оформления акта о расследовании причин аварийной ситуации при теплоснабжении»;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от 25.04.2016 № 158 «Об утверждении формы </w:t>
      </w:r>
      <w:r w:rsidRPr="00A248B5">
        <w:rPr>
          <w:rFonts w:ascii="Times New Roman" w:hAnsi="Times New Roman" w:cs="Times New Roman"/>
          <w:sz w:val="28"/>
          <w:szCs w:val="28"/>
        </w:rPr>
        <w:br/>
        <w:t>и порядка оформления отчета об аварийных ситуациях при теплоснабжении»;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от 15.07.2016 № 297 «О внесении изменений </w:t>
      </w:r>
      <w:r w:rsidRPr="00A248B5">
        <w:rPr>
          <w:rFonts w:ascii="Times New Roman" w:hAnsi="Times New Roman" w:cs="Times New Roman"/>
          <w:sz w:val="28"/>
          <w:szCs w:val="28"/>
        </w:rPr>
        <w:br/>
        <w:t xml:space="preserve">в отдельные Административные регламенты Федеральной службы </w:t>
      </w:r>
      <w:r w:rsidRPr="00A248B5">
        <w:rPr>
          <w:rFonts w:ascii="Times New Roman" w:hAnsi="Times New Roman" w:cs="Times New Roman"/>
          <w:sz w:val="28"/>
          <w:szCs w:val="28"/>
        </w:rPr>
        <w:br/>
        <w:t xml:space="preserve">по экологическому, технологическому и атомному надзору по исполнению государственных функций в области осуществления федерального государственного энергетического надзора, энергетической эффективности </w:t>
      </w:r>
      <w:r w:rsidRPr="00A248B5">
        <w:rPr>
          <w:rFonts w:ascii="Times New Roman" w:hAnsi="Times New Roman" w:cs="Times New Roman"/>
          <w:sz w:val="28"/>
          <w:szCs w:val="28"/>
        </w:rPr>
        <w:br/>
        <w:t>и энергосбережения»;</w:t>
      </w:r>
    </w:p>
    <w:p w:rsidR="00CC079E" w:rsidRPr="00A248B5" w:rsidRDefault="00CC079E" w:rsidP="00CC079E">
      <w:pPr>
        <w:spacing w:after="0" w:line="240" w:lineRule="auto"/>
        <w:ind w:firstLine="708"/>
        <w:jc w:val="both"/>
        <w:rPr>
          <w:rStyle w:val="doccaption"/>
          <w:rFonts w:ascii="Times New Roman" w:hAnsi="Times New Roman" w:cs="Times New Roman"/>
          <w:sz w:val="28"/>
          <w:szCs w:val="28"/>
        </w:rPr>
      </w:pPr>
      <w:r w:rsidRPr="00A248B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248B5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248B5">
        <w:rPr>
          <w:rFonts w:ascii="Times New Roman" w:hAnsi="Times New Roman" w:cs="Times New Roman"/>
          <w:sz w:val="28"/>
          <w:szCs w:val="28"/>
        </w:rPr>
        <w:t xml:space="preserve"> от 15.11.2016 № 474 «Об утверждении порядка </w:t>
      </w:r>
      <w:r w:rsidRPr="00A248B5">
        <w:rPr>
          <w:rStyle w:val="doccaption"/>
          <w:rFonts w:ascii="Times New Roman" w:hAnsi="Times New Roman" w:cs="Times New Roman"/>
          <w:sz w:val="28"/>
          <w:szCs w:val="28"/>
        </w:rPr>
        <w:t xml:space="preserve">формирования комиссий по расследованию причин аварий </w:t>
      </w:r>
      <w:r w:rsidRPr="00A248B5">
        <w:rPr>
          <w:rStyle w:val="doccaption"/>
          <w:rFonts w:ascii="Times New Roman" w:hAnsi="Times New Roman" w:cs="Times New Roman"/>
          <w:sz w:val="28"/>
          <w:szCs w:val="28"/>
        </w:rPr>
        <w:br/>
        <w:t>в электроэнергетике».</w:t>
      </w:r>
    </w:p>
    <w:p w:rsidR="00CC079E" w:rsidRPr="00A248B5" w:rsidRDefault="00CC079E" w:rsidP="00CC079E">
      <w:pPr>
        <w:pStyle w:val="3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Toc478055554"/>
      <w:r w:rsidRPr="00A248B5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Электрические станции, котельные, электрические и тепловые установки и сети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энергетический надзор и </w:t>
      </w:r>
      <w:r w:rsidRPr="00A248B5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надзор за соблюдением законодательства об энергосбережении и повышении энергетической эффективности в 2016 году 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на территории Камчатского, Приморского и Хабаровского краев, Еврейской автономной и Амурской областей, Северных Курильских островов (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Парамушир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Шумшу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Северо-Курильского района Сахалинской области.</w:t>
      </w:r>
    </w:p>
    <w:p w:rsidR="00CC079E" w:rsidRPr="00A248B5" w:rsidRDefault="00CC079E" w:rsidP="00CC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поднадзорных Дальневосточному управлению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</w:t>
      </w:r>
      <w:r w:rsidR="005F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более </w:t>
      </w:r>
      <w:r w:rsidR="005F168F" w:rsidRPr="005F168F">
        <w:rPr>
          <w:rFonts w:ascii="Times New Roman" w:eastAsia="Times New Roman" w:hAnsi="Times New Roman" w:cs="Times New Roman"/>
          <w:sz w:val="28"/>
          <w:szCs w:val="28"/>
          <w:lang w:eastAsia="ru-RU"/>
        </w:rPr>
        <w:t>33 587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678"/>
        <w:gridCol w:w="567"/>
        <w:gridCol w:w="2693"/>
        <w:gridCol w:w="567"/>
      </w:tblGrid>
      <w:tr w:rsidR="00CC079E" w:rsidRPr="00A248B5" w:rsidTr="005F168F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Число поднадзорных объектов 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5F168F" w:rsidP="005F168F">
            <w:pPr>
              <w:spacing w:after="0" w:line="36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r w:rsidRPr="005F168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138 3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ru-RU"/>
              </w:rPr>
              <w:t>90</w:t>
            </w:r>
            <w:r w:rsidR="00CC079E"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CC079E" w:rsidRPr="00A248B5" w:rsidTr="005F168F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- 17; </w:t>
            </w:r>
          </w:p>
        </w:tc>
      </w:tr>
      <w:tr w:rsidR="00CC079E" w:rsidRPr="00A248B5" w:rsidTr="005F168F">
        <w:trPr>
          <w:trHeight w:hRule="exact" w:val="340"/>
        </w:trPr>
        <w:tc>
          <w:tcPr>
            <w:tcW w:w="7245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</w:t>
            </w:r>
            <w:proofErr w:type="spellStart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газопоршневых</w:t>
            </w:r>
            <w:proofErr w:type="spellEnd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- 9; 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- 1269; 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- 6; 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Котельных всего,                                                               </w:t>
            </w:r>
          </w:p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3260" w:type="dxa"/>
            <w:gridSpan w:val="2"/>
            <w:shd w:val="clear" w:color="auto" w:fill="auto"/>
            <w:noWrap/>
            <w:hideMark/>
          </w:tcPr>
          <w:p w:rsidR="00CC079E" w:rsidRPr="00A248B5" w:rsidRDefault="00CC079E" w:rsidP="005F168F">
            <w:pPr>
              <w:spacing w:after="0" w:line="360" w:lineRule="auto"/>
              <w:ind w:right="-1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- 3233;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производственных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C079E" w:rsidRPr="00A248B5" w:rsidRDefault="00CC079E" w:rsidP="005F168F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- 707;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отопительно-производственных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C079E" w:rsidRPr="00A248B5" w:rsidRDefault="00CC079E" w:rsidP="005F168F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- 248;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отопительных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C079E" w:rsidRPr="00A248B5" w:rsidRDefault="00CC079E" w:rsidP="005F168F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   - 2278;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Протяженность тепловых сетей (в двухтрубном исчислении), </w:t>
            </w:r>
            <w:proofErr w:type="gramStart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</w:t>
            </w:r>
            <w:proofErr w:type="gram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- 8615 км;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Протяженность линий электропередачи всего, </w:t>
            </w: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3260" w:type="dxa"/>
            <w:gridSpan w:val="2"/>
            <w:shd w:val="clear" w:color="auto" w:fill="auto"/>
            <w:noWrap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- 575197 км;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до 1 </w:t>
            </w:r>
            <w:proofErr w:type="spellStart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- 421353 км;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выше 1 до 110 </w:t>
            </w:r>
            <w:proofErr w:type="spellStart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- 146373 км;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   напряжением 220 </w:t>
            </w:r>
            <w:proofErr w:type="spellStart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- 7295 км;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  <w:hideMark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- 21831; </w:t>
            </w:r>
          </w:p>
        </w:tc>
      </w:tr>
      <w:tr w:rsidR="00CC079E" w:rsidRPr="00A248B5" w:rsidTr="005F168F">
        <w:trPr>
          <w:gridAfter w:val="1"/>
          <w:wAfter w:w="567" w:type="dxa"/>
          <w:trHeight w:hRule="exact" w:val="340"/>
        </w:trPr>
        <w:tc>
          <w:tcPr>
            <w:tcW w:w="6678" w:type="dxa"/>
            <w:shd w:val="clear" w:color="auto" w:fill="auto"/>
            <w:noWrap/>
            <w:vAlign w:val="bottom"/>
          </w:tcPr>
          <w:p w:rsidR="00CC079E" w:rsidRPr="00A248B5" w:rsidRDefault="00CC079E" w:rsidP="005F168F">
            <w:pPr>
              <w:spacing w:after="0" w:line="360" w:lineRule="auto"/>
              <w:ind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Потребителей электрической энергии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bottom"/>
          </w:tcPr>
          <w:p w:rsidR="00CC079E" w:rsidRPr="00A248B5" w:rsidRDefault="00CC079E" w:rsidP="005F168F">
            <w:pPr>
              <w:spacing w:after="0" w:line="360" w:lineRule="auto"/>
              <w:ind w:right="-108" w:firstLine="616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A248B5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- 46086.</w:t>
            </w:r>
          </w:p>
        </w:tc>
      </w:tr>
    </w:tbl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инспекторским составом Дальневосточного управления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3634 обследований в рамках контроля организации безопасной эксплуатации и технического состояния оборудования и основных сооружений электростанций, электрических и тепловых сетей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выявлено 12580 нарушений.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ходе проведения проверок в </w:t>
      </w:r>
      <w:r w:rsidR="005F1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621 юридического лица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выявлены правонарушения.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Применено 746 административных наказаний, в том числе: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административное приостановление деятельности – 2;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-17;</w:t>
      </w:r>
    </w:p>
    <w:p w:rsidR="00CC079E" w:rsidRPr="005F168F" w:rsidRDefault="005F168F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-727 на общую сумму 4 млн. 371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5F168F" w:rsidRDefault="00CC079E" w:rsidP="005F1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проверок отмечен низкий уровень организации                                            и неудовлетворительное состояние дел по вопросам: подготовки и повышения квалификации персонала; технического перевооружения и реконструкции электростанций и сетей; обновления основных производственных фондов.</w:t>
      </w:r>
      <w:r w:rsidR="005F168F" w:rsidRPr="005F168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5F168F" w:rsidRPr="00A248B5" w:rsidRDefault="005F168F" w:rsidP="005F1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2016 году произошло 2 несчастных случая со смертельным исходом </w:t>
      </w:r>
      <w:r w:rsidRPr="00A248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(в 2015 году произошёл 1 несчастный случай), т.е. количество несчастных случаев в сравнении с аналогичным периодом прошлого года увеличилось.</w:t>
      </w:r>
    </w:p>
    <w:p w:rsidR="005F168F" w:rsidRDefault="005F168F" w:rsidP="005F168F">
      <w:pPr>
        <w:tabs>
          <w:tab w:val="left" w:pos="-57"/>
          <w:tab w:val="left" w:pos="709"/>
          <w:tab w:val="left" w:pos="851"/>
        </w:tabs>
        <w:spacing w:before="120" w:after="24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</w:tabs>
        <w:spacing w:before="120" w:after="24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 xml:space="preserve">Динамика травматизма со смертельным исходом </w:t>
      </w:r>
      <w:r w:rsidRPr="00A248B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br/>
        <w:t>в 2010 - 2016 годах</w:t>
      </w:r>
    </w:p>
    <w:p w:rsidR="005F168F" w:rsidRDefault="005F168F" w:rsidP="005F168F">
      <w:pPr>
        <w:tabs>
          <w:tab w:val="left" w:pos="-57"/>
          <w:tab w:val="left" w:pos="709"/>
          <w:tab w:val="left" w:pos="851"/>
        </w:tabs>
        <w:spacing w:before="120" w:after="240" w:line="240" w:lineRule="auto"/>
        <w:ind w:right="281"/>
        <w:jc w:val="center"/>
        <w:rPr>
          <w:rFonts w:ascii="Times New Roman" w:eastAsia="Times New Roman" w:hAnsi="Times New Roman" w:cs="Times New Roman"/>
          <w:b/>
          <w:noProof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6"/>
          <w:sz w:val="24"/>
          <w:szCs w:val="24"/>
          <w:lang w:eastAsia="ru-RU"/>
        </w:rPr>
        <w:drawing>
          <wp:inline distT="0" distB="0" distL="0" distR="0" wp14:anchorId="093741E2" wp14:editId="27E71EFE">
            <wp:extent cx="5901070" cy="3370521"/>
            <wp:effectExtent l="0" t="0" r="444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92" cy="3370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68F" w:rsidRPr="00A248B5" w:rsidRDefault="005F168F" w:rsidP="005F16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Основные причины несчастных случаев</w:t>
      </w:r>
      <w:r w:rsidRPr="00A248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неудовлетворительная организация производства работ.</w:t>
      </w:r>
    </w:p>
    <w:p w:rsidR="005F168F" w:rsidRPr="00A248B5" w:rsidRDefault="005F168F" w:rsidP="005F16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 обстоятельств и причин несчастных случаев руководителям поднадзорных предприятий, организаций, учреждений было рекомендовано: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1.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Повысить уровень организации производства работ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 xml:space="preserve">на электрических и тепловых установках. Исключить допуск персонала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 xml:space="preserve">к работе без обязательной проверки выполнения организационных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>и технических мероприятий при подготовке рабочих мест.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2.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Обеспечивать проверку знаний персоналом нормативных правовых актов по охране труда при эксплуатации энергоустановок.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 xml:space="preserve">Персонал, не прошедший проверку знаний, к работам в энергоустановках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>не допускать.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3.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Обеспечить установленный порядок содержания, применения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>и испытания средств защиты.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4.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Усилить </w:t>
      </w:r>
      <w:proofErr w:type="gramStart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контроль за</w:t>
      </w:r>
      <w:proofErr w:type="gramEnd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выполнением мероприятий, обеспечивающих безопасность работ.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5.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Проводить разъяснительную работу с персоналом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br/>
        <w:t>о недопустимости самовольных действий, повышать производственную дисциплину. Особое внимание обратить на организацию производства работ в начале рабочего дня и после перерыва на обед.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6.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 xml:space="preserve">Повысить уровень организации работ по монтажу, демонтажу, замене и ремонту </w:t>
      </w:r>
      <w:proofErr w:type="spellStart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энергооборудования</w:t>
      </w:r>
      <w:proofErr w:type="spellEnd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. Усилить </w:t>
      </w:r>
      <w:proofErr w:type="gramStart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контроль за</w:t>
      </w:r>
      <w:proofErr w:type="gramEnd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соблюдением порядка включения и выключения </w:t>
      </w:r>
      <w:proofErr w:type="spellStart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энергооборудования</w:t>
      </w:r>
      <w:proofErr w:type="spellEnd"/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и его осмотров.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7.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>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5F168F" w:rsidRPr="00A248B5" w:rsidRDefault="005F168F" w:rsidP="005F168F">
      <w:pPr>
        <w:tabs>
          <w:tab w:val="left" w:pos="-5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8.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>Обеспечить выполнение требований безопасности на линиях электропередачи, находящихся под наведенным напряжением.</w:t>
      </w:r>
    </w:p>
    <w:p w:rsidR="005F168F" w:rsidRPr="00A248B5" w:rsidRDefault="005F168F" w:rsidP="005F168F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9. </w:t>
      </w:r>
      <w:r w:rsidRPr="00A248B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  <w:t>Не допускать проведение работ вне помещений при проведении технического обслуживания во время интенсивных осадков и при плохой видимости.</w:t>
      </w:r>
    </w:p>
    <w:p w:rsidR="005F168F" w:rsidRPr="00A248B5" w:rsidRDefault="005F168F" w:rsidP="005F168F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на поднадзорных Дальневосточному управлению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государственного энергетического надзора предприятиях произошло 6 аварий, в 2015 году произошло 4 аварии.</w:t>
      </w:r>
    </w:p>
    <w:p w:rsidR="005F168F" w:rsidRPr="00A248B5" w:rsidRDefault="005F168F" w:rsidP="005F168F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Камчатский край - 1 (2015 год - 0);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 - 2 (2015 год - 0);</w:t>
      </w:r>
    </w:p>
    <w:p w:rsidR="005F168F" w:rsidRPr="00A248B5" w:rsidRDefault="005F168F" w:rsidP="005F168F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Хабаровский край - 2 (2015 год - 2);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Амурская область - 1 (2015 год - 1);</w:t>
      </w:r>
    </w:p>
    <w:p w:rsidR="005F168F" w:rsidRPr="00A248B5" w:rsidRDefault="005F168F" w:rsidP="005F168F">
      <w:pPr>
        <w:tabs>
          <w:tab w:val="left" w:pos="-5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Еврейская автономная область - 0 (2015 год - 1).</w:t>
      </w:r>
    </w:p>
    <w:p w:rsidR="005F168F" w:rsidRDefault="005F168F" w:rsidP="005F168F">
      <w:pPr>
        <w:tabs>
          <w:tab w:val="left" w:pos="-57"/>
          <w:tab w:val="left" w:pos="709"/>
          <w:tab w:val="left" w:pos="851"/>
        </w:tabs>
        <w:spacing w:before="120" w:after="240" w:line="240" w:lineRule="auto"/>
        <w:ind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Динамика аварийности в 2010 - 2016 годах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9CD056" wp14:editId="62F159D1">
            <wp:extent cx="5922334" cy="2860158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58" cy="286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168F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Аварии произошли: 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1) 04 апреля 2016 года действием САОН в филиале ПАО «ФСК ЕЭС» МЭС Востока (Приморский край) отключено 214,85 МВт. При перестройке ПА АРПМ 500 для создаваемой ремонтной схемы (плановый ремонт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«Гидролизная -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/т») оперативный персонал ОРУ 500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Приморской ГРЭС на п.78 (МКПА 500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№1) выполняя операцию по изменению схемы с нормальной на ремонтную (№ 8902), перевел переключатель SAC3 в положение «3», при этом переключатель SAC4 оставался в положении «1». В результате кратковременно была выполнена ремонтная схема № 8102.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Уставка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АРПМ 500 в схеме № 8102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=390 МВт. Фактический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переток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сечении № 80 (Хабаровскэнерго -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ПримГРЭС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=410 МВт. Ложным действием ОНД-3 в энергосистеме Приморского края при расчетной величине 218 МВт, было реализовано 214,85 МВт.</w:t>
      </w:r>
    </w:p>
    <w:p w:rsidR="005F168F" w:rsidRPr="001B3C05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причина аварии организационная - неудовлетворительное качество производственных инструкций персонала организаций </w:t>
      </w: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 ПАО «ФСК ЕЭС» МЭС Востока; филиал ПАО «СО ЕЭС» ОДУ Востока).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14 мая 2016 года в Филиале ПАО «ФСК ЕЭС» Амурское ПМЭС (Амурская область) из-за повреждения мультиплексора в АО «Дальневосточная распределительная сетевая компания» зафиксирована полная потеря телеметрической информации и диспетчерской связи с ПС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Новокиевка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(в работе сотовая и междугородняя связь).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причина аварии техническая - программно-аппаратный сбой в работе агрегатной оптической платы STM-4 мультиплексора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Nortel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4150.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21 мая 2016 года в Филиале ПАО «ФСК ЕЭС» МЭС Востока (Хабаровский край) на ПС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«Высокогорная» ложным действием 1 ст. ДЗ отключился ЭВ-Л-261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Уктур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Высокогорная», с неуспешным АПВ УС. Майская ГРЭС с прилегающим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энергорайоном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выделилась на изолированную работу с дефицитом мощности и кратковременным снижением частоты до 47,34 Гц.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причина аварии - ложная работа блока ДЗ-1 ст. из-за неисправности элементной базы микроэлектронного нуль индикатора (НИ плата с микросхемами и транзистором) реле сопротивления сочетания фаз «ВС» блока ДЗ-2 панели ЭПЗ-1636 </w:t>
      </w:r>
      <w:proofErr w:type="gram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Л-261.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04 июля 2016 года в ремонтной схеме (в ремонте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500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Хехцир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2 - Приморская ГРЭС) отключалась ВЛ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/тяга -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Розенгартовка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/тяга (Дальневосточная дирекции инфраструктуры - структурного подразделения Центральной дирекции инфраструктуры - филиала ОАО «Российские железные дороги». Приморский край), отключилась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/тяга - Бикин/тяга с неуспешным автоматическим повторным включением.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Одновременно отключилась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Приморская ГРЭС - НПС-36 на Приморской ГРЭС действием автоматики ликвидации асинхронного режима. Приморская энергосистема выделилась на изолированную работу с дефицитом мощности и повышением частоты электрического тока до </w:t>
      </w: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51,029 Гц. На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Зейской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ГЭС отключился ГГ-2 с нагрузкой 190 МВт и снижением частоты в дефицитной части ОЭС до 48,47 Гц.</w:t>
      </w:r>
    </w:p>
    <w:p w:rsidR="005F168F" w:rsidRPr="001B3C05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причины аварии: 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нарушения требований НТД при эксплуатации и техническом обслуживания </w:t>
      </w:r>
      <w:proofErr w:type="gram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Л-231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/т. - Бикин/т. в пролете оп. 19-20 и ВЛ 220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/т. -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Розенгартовка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/т. (Л-232) в пролете опор №№ 20-21, в части  вырубки деревьев под проводами, находящихся в пределах охранной зоны;  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нарушение электрической изоляции воздушного пространства между проводами </w:t>
      </w:r>
      <w:proofErr w:type="gram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Л-231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/т - Бикин/т в пролете оп. 19-20 и ВЛ 220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Аван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/т </w:t>
      </w:r>
      <w:proofErr w:type="spellStart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Розенгартовка</w:t>
      </w:r>
      <w:proofErr w:type="spellEnd"/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/т. (Л-232) в пролете оп. 20-21 и землей через деревья.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5) 18 июля 2016 года в ПАО «Камчатскэнерго» (Камчатский край) при вводе в работу после ремонта группы ПВД ТГ-2 на Камчатской ТЭЦ-2 отключились генератор ТГ-2 (ПТ-80/100-130/13 ЛМЗ) и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котлоагрегат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КА-2 (БКЗ320-140 ГМ-8С), вследствие срабатывания защит по недопустимому понижению вакуума в конденсаторе ТК-2 и по повышению уровня воды в барабане КА-2.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результате отключения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Мутновская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ГеоЭС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выделилась на изолированную работу Приморского кольца с нагрузкой 15мВт. Работа АЧР и АЧВ с выделением Камчатской ТЭЦ-1 на собственные нужды станции и потерей собственных нужд на ТЭЦ-2,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Толмачевской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ГЭС на собственные нужды станции. Частота  понижалась до 46,6 Гц. На погашении оказались потребители в объёме 125 МВт, население 200 тыс. человек.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причины аварии - ошибочные или неправильные действия оперативного и (или) диспетчерского персонала.</w:t>
      </w:r>
    </w:p>
    <w:p w:rsidR="005F168F" w:rsidRPr="00CC079E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6) 03 августа 2016 года в Филиале ПАО «ФСК ЕЭС» МЭС Востока (Хабаровский край) действием направленной защиты нулевой последовательности (НЗНП) отключилась составная </w:t>
      </w:r>
      <w:proofErr w:type="gram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</w:t>
      </w:r>
      <w:proofErr w:type="gram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Уктур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Высокогорная - Ванино» с неуспешным АПВ на ПС «Ванино» и с успешным АПВ на ПС 220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Уктур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Майская ГРЭС с прилегающим </w:t>
      </w:r>
      <w:proofErr w:type="spellStart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энергорайоном</w:t>
      </w:r>
      <w:proofErr w:type="spellEnd"/>
      <w:r w:rsidRPr="00CC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выделилась на изолированную работу с дефицитом мощности и кратковременным снижением частоты.</w:t>
      </w:r>
    </w:p>
    <w:p w:rsidR="005F168F" w:rsidRPr="001B3C05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причины аварии: </w:t>
      </w:r>
    </w:p>
    <w:p w:rsidR="005F168F" w:rsidRPr="001B3C05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повторяющихся стихийных явлений (прохождение грозового фронта в зоне </w:t>
      </w:r>
      <w:proofErr w:type="gram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 </w:t>
      </w:r>
      <w:proofErr w:type="spell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</w:t>
      </w:r>
      <w:proofErr w:type="spell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Высокогорная - Ванино»);</w:t>
      </w:r>
    </w:p>
    <w:p w:rsidR="005F168F" w:rsidRPr="001B3C05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обратное перекрытие изоляции под воздействием перенапряжения от грозового разряда в опору №107 </w:t>
      </w:r>
      <w:proofErr w:type="gram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 </w:t>
      </w:r>
      <w:proofErr w:type="spell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Уктур</w:t>
      </w:r>
      <w:proofErr w:type="spell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Высокогорная», вследствие недостаточной импульсной электрической прочности изоляции относительно амплитудного значения тока молнии.</w:t>
      </w:r>
    </w:p>
    <w:p w:rsidR="005F168F" w:rsidRDefault="005F168F" w:rsidP="005F168F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количество аварий приходится на выделение отдельных </w:t>
      </w:r>
      <w:proofErr w:type="spellStart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энергорайонов</w:t>
      </w:r>
      <w:proofErr w:type="spellEnd"/>
      <w:r w:rsidRPr="001B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изолированную от ЕЭС работу - 4 аварии (2015 год - 3 аварии).</w:t>
      </w:r>
    </w:p>
    <w:p w:rsidR="00CC079E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68F" w:rsidRDefault="005F168F" w:rsidP="00CC07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79E" w:rsidRPr="00050E0B" w:rsidRDefault="00CC079E" w:rsidP="00CC07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Типовые и массовые нарушения за 2016 год </w:t>
      </w:r>
    </w:p>
    <w:p w:rsidR="00CC079E" w:rsidRPr="00050E0B" w:rsidRDefault="00CC079E" w:rsidP="00CC07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E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возможные мероприятия по их устранению</w:t>
      </w:r>
    </w:p>
    <w:p w:rsidR="00CC079E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00"/>
        <w:gridCol w:w="3220"/>
        <w:gridCol w:w="3220"/>
        <w:gridCol w:w="2656"/>
      </w:tblGrid>
      <w:tr w:rsidR="00CC079E" w:rsidRPr="00050E0B" w:rsidTr="005F168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нарушений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нарушенного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НТД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Возможные мероприятия по их устранению</w:t>
            </w:r>
          </w:p>
        </w:tc>
      </w:tr>
      <w:tr w:rsidR="00CC079E" w:rsidRPr="00050E0B" w:rsidTr="005F168F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 знаки безопасности и надписи о диспетчерском наименовании на дверках электрощитов.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2.1.9. «Правил технической эксплуатации электроустановок потребителей», утверждённых приказом Минэнерго РФ от 13.01.2003 №6.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Нанести знаки безопасности и надписи о диспетчерском наименовании на дверках электрощитов.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в РУ, РП (</w:t>
            </w: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электрощитовых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перечень электрозащитных средств.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1.2.3., 1.3.9. Инструкции по применению и испытанию средств защиты, используемых в электроустановках, утверждённой приказом  Минэнерго от 30.06.2003 №261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 перечень электрозащитных средств.</w:t>
            </w:r>
          </w:p>
        </w:tc>
      </w:tr>
      <w:tr w:rsidR="00CC079E" w:rsidRPr="00050E0B" w:rsidTr="005F168F">
        <w:trPr>
          <w:trHeight w:val="2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опорах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находящиеся в населённой местности не установлены постоянные знаки, в соответствии требованиями нормативно-технических документов. Опоры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пронумерованы.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5.7.12. «Правил технической эксплуатации станций и сетей РФ», утверждённых приказом Минэнерго РФ от 19.06.2003 №229; п. 2.5.23. «Правил устройства электроустановок»,  утверждённых приказом Минэнерго РФ от 20.05.2003 №187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Нанести на опоры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постоянные знаки и пронумеровать их в соответствии с проектной документацией.</w:t>
            </w:r>
          </w:p>
        </w:tc>
      </w:tr>
      <w:tr w:rsidR="00CC079E" w:rsidRPr="00050E0B" w:rsidTr="005F168F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очередных испытаний электрозащитных средств, используемых на предприятии, истёк.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1.5.1., приложения 4, 5 Инструкции по применению и испытанию средств защиты, используемых  в </w:t>
            </w:r>
            <w:proofErr w:type="spellStart"/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электроустано-вках</w:t>
            </w:r>
            <w:proofErr w:type="spellEnd"/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утверждённой приказом Минтопэнерго РФ от 30.06.2003 №261.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 проводить испытания средств защиты.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электрохозяйство, назначенный распорядительным документом руководителя организации, не принадлежит к числу руководителей, специалистов.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п.1.2.3. «Правил технической эксплуатации электроустановок потребителей», утверждённых приказом Минэнерго РФ от 13.01.2003 №6.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Назначить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ответственного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электрохозяйство в соответствии с требованиями Правил. </w:t>
            </w:r>
          </w:p>
        </w:tc>
      </w:tr>
      <w:tr w:rsidR="00CC079E" w:rsidRPr="00050E0B" w:rsidTr="005F168F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проводятся противоаварийные и противопожарные тренировки с персоналом.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п.1.4.43. Правил технической эксплуатации электроустановок потребителей, утверждённых приказом Минэнерго РФ от 13.01.2003 №6.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противоаварийные и противопожарные тренировки с персоналом.</w:t>
            </w:r>
          </w:p>
        </w:tc>
      </w:tr>
      <w:tr w:rsidR="00CC079E" w:rsidRPr="00050E0B" w:rsidTr="005F168F">
        <w:trPr>
          <w:trHeight w:val="2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 журна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ы) учета и содержания средств защиты.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1, п.1.4.2. Инструкции по применению и испытанию средств защиты, используемых в электроустановках, утверждённой приказом  Минэнерго от 30 июня 2003 г. N261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Оформить  журна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л(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ы) учета и содержания средств защиты.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по охране труда и порядок выполнения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 выполняемых в порядке текущей эксплуатации не изложены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инструкциях по охране труда работников.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8.6. Правил по охране труда при эксплуатации электроустановок, утверждённых приказом Минтруда РФ от 24.07.2013 № 328н.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 требования по охране труда и порядок выполнения работ, выполняемых в порядке текущей эксплуатации в инструкции по охране труда работников.</w:t>
            </w:r>
          </w:p>
        </w:tc>
      </w:tr>
      <w:tr w:rsidR="00CC079E" w:rsidRPr="00050E0B" w:rsidTr="005F168F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расчищена просека в охранной зоне ВЛ.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5.7.1; 5.7.5; 5.7.16; 5.7.17.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расчистку просек в охранных зонах ВЛ.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Промежуточные опоры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имеют наклон сверх допустимого значения по оси линии.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1.6.2; 5.7.1; 5.7.17. 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Произвести выправку опор ВЛ.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исправно рабочее освещение РУ-6; 0,4 </w:t>
            </w: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ТП-411.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5.4.15; 5.12.1.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Восстановить рабочее освещение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перечень должностей, рабочих мест, требующих отнесения производственного персонала к группе по электробезопасности 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2. примечаний к приложению №1 Правил по охране труда при эксплуатации электроустановок, утверждённых приказом Минтруда РФ от 24.07.2013 № 328н.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Разработать перечень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Замаслена гравийная подсыпка силовых трансформаторов  35, 110 </w:t>
            </w: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1.6.2., 5.4.7.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 гравийную подсыпку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Разрушены плиты перекрытия кабельных каналов на ПС 35, 110 </w:t>
            </w: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1.6.2., 5.4.6.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Заменить разрушенные плиты</w:t>
            </w:r>
          </w:p>
        </w:tc>
      </w:tr>
      <w:tr w:rsidR="00CC079E" w:rsidRPr="00050E0B" w:rsidTr="005F168F">
        <w:trPr>
          <w:trHeight w:val="2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укреплены (не обвалованы скальным грунтом) одностоечные опоры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расположенные в болотистой местности.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1.1.7., 1.6.2., 5.7.1., 5.7.17.  Правил технической эксплуатации электрических станций и сетей РФ, утверждённых приказом Минэнерго РФ от  19 июня 2003 г. № 229.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Произвести </w:t>
            </w:r>
            <w:proofErr w:type="spell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обваловку</w:t>
            </w:r>
            <w:proofErr w:type="spell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опор ВЛ.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тепловая изоляция на тепловых сетях надземной прокладки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п.6.1.31 Правил технической эксплуатации тепловых энергоустановок, зарегистрированных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Минюстом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№4358 от 02.04.2003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Руководителям предприятий обеспечить соблюдение Правил технической эксплуатации тепловых энергоустановок путем организации личного контроля 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обеспечен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своевременной аттестацией электротехнического  персонала на квалификационную группу допуска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п.1.2.2 Правил технической эксплуатации электроустановок потребителей,  зарегистрированных в Минюсте России № 4145 от 22.01.2003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Руководителям предприятий обеспечить соблюдение  Правил технической эксплуатации электроустановок потребителей путем организации личного контроля </w:t>
            </w:r>
          </w:p>
        </w:tc>
      </w:tr>
      <w:tr w:rsidR="00CC079E" w:rsidRPr="00050E0B" w:rsidTr="005F168F">
        <w:trPr>
          <w:trHeight w:val="30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дверях и внутренних стенках камер ЗРУ, оборудовании ОРУ, лицевых и внутренних частях КРУ наружной и внутренней установки, сборках, а также на лицевой и оборотной сторонах панелей щитов отсутствуют надписи, указывающие назначение присоединений и их диспетчерское наименование.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п.2.2.20 Правил технической эксплуатации электроустановок потребителей,  зарегистрированных в Минюсте России № 4145 от 22.01.2003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Руководителям предприятий обеспечить соблюдение  Правил технической эксплуатации электроустановок потребителей путем организации личного контроля </w:t>
            </w:r>
          </w:p>
        </w:tc>
      </w:tr>
      <w:tr w:rsidR="00CC079E" w:rsidRPr="00050E0B" w:rsidTr="005F168F">
        <w:trPr>
          <w:trHeight w:val="1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тепловых энергоустановок осуществляется не подготовленным персоналом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п.2.3.1 Правил технической эксплуатации тепловых энергоустановок, зарегистрированных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Минюстом</w:t>
            </w:r>
            <w:proofErr w:type="gramEnd"/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№4358 от 02.04.2003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9E" w:rsidRPr="00050E0B" w:rsidRDefault="00CC079E" w:rsidP="005F1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0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Руководителям предприятий обеспечить соблюдение Правил технической эксплуатации тепловых энергоустановок путем организации личного контроля </w:t>
            </w:r>
          </w:p>
        </w:tc>
      </w:tr>
    </w:tbl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ходе проведенных Дальневосточным управлением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по </w:t>
      </w:r>
      <w:proofErr w:type="gram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</w:t>
      </w: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в электро- и теплоснабжающих организациях при прохождении осенне-зимнего периода 2015 - 2016 годов было обследовано: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отопительных и отопительно-производственных котельных – 42;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 – 24;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– 1.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проверок было выявлено более 3 тыс. нарушений норм и правил безопасности при эксплуатации теплоэнергетического оборудования, привлечены к ответственности 216 юридических и 572 должностных лица.</w:t>
      </w:r>
    </w:p>
    <w:p w:rsidR="00CC079E" w:rsidRPr="00A248B5" w:rsidRDefault="00CC079E" w:rsidP="00CC079E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proofErr w:type="gram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Заместителя Председателя Правительства Российской Федерации</w:t>
      </w:r>
      <w:proofErr w:type="gram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 Козака (от 2 июня 2016 года № ДК-П9-3275)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работа по контролю хода подготовки предприятий электроэнергетики и объектов теплоснабжения к работе в осенне-зимний период 2016 - 2017 годов.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контроль за состоянием безопасности в электр</w:t>
      </w:r>
      <w:proofErr w:type="gram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и теплоснабжающих организациях при подготовке к работе в осенне-зимний период 2016 - 2017 годов, Дальневосточным управлением </w:t>
      </w: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обследования: </w:t>
      </w:r>
    </w:p>
    <w:p w:rsidR="00CC079E" w:rsidRPr="00A248B5" w:rsidRDefault="00CC079E" w:rsidP="00CC07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электроэнергетики – 77;</w:t>
      </w:r>
    </w:p>
    <w:p w:rsidR="00CC079E" w:rsidRPr="00A248B5" w:rsidRDefault="00CC079E" w:rsidP="00CC07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отопительных и отопительно-производственных котельных – 333;</w:t>
      </w:r>
    </w:p>
    <w:p w:rsidR="00CC079E" w:rsidRPr="00A248B5" w:rsidRDefault="00CC079E" w:rsidP="00CC07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 – 63;</w:t>
      </w:r>
    </w:p>
    <w:p w:rsidR="00CC079E" w:rsidRPr="00A248B5" w:rsidRDefault="00CC079E" w:rsidP="00CC07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– 24.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за этот период проверки показали, что в большинстве регионов Российской Федерации подготовка к отопительному сезону проведена в соответствии с намеченными планами.</w:t>
      </w:r>
    </w:p>
    <w:p w:rsidR="00CC079E" w:rsidRPr="00A248B5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по итогам проверок готовности 5 субъектов электроэнергетики генерирующих и сетевых компаний к отопительному периоду 2016 - 2017 годов все организации электроэнергетики получили паспорта готовности.</w:t>
      </w:r>
    </w:p>
    <w:p w:rsidR="00CC079E" w:rsidRDefault="00CC079E" w:rsidP="00CC079E">
      <w:pPr>
        <w:spacing w:after="0" w:line="240" w:lineRule="auto"/>
        <w:ind w:firstLine="7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Pr="00742E5B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надзор и </w:t>
      </w: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энергосбережении и повышении энергетической эффективности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Дальневосточным управлением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5998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 государственным участием, обязанных принимать программы энергосбережения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3715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обязанных проводить энергетическое обследование в установленный срок.</w:t>
      </w:r>
    </w:p>
    <w:p w:rsidR="00CC079E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п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осуществлении государственного надзора и контроля 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соблюдением законодательства об энергосбережении и повышении энергетической эффективности проверено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обязанных</w:t>
      </w:r>
      <w:proofErr w:type="gram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программы энергосбережения. </w:t>
      </w:r>
    </w:p>
    <w:p w:rsidR="00CC079E" w:rsidRPr="00742E5B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нарушивших данные требования.</w:t>
      </w:r>
    </w:p>
    <w:p w:rsidR="00CC079E" w:rsidRPr="00742E5B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проверено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которые в соответствии 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действующим законодательством обязаны были провести первое обязательное энергетическое обследование не позднее 31 декабря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проверок выявлено 3 организации, нарушивших данные требования. </w:t>
      </w: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допущенные нарушения наложены административные штрафы на 3 юридические лица на общую сумму 200 тыс. рублей.</w:t>
      </w:r>
    </w:p>
    <w:p w:rsidR="00CC079E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проверок юридических лиц и индивидуальных предпринимателей осуществлялся </w:t>
      </w: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оснащением зданий, строений и сооружений приборами учета.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509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</w:t>
      </w:r>
      <w:proofErr w:type="gram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оснащенных приборами учета энергетических ресурсов</w:t>
      </w:r>
      <w:r w:rsidRPr="00D6281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Административное наказание в виде штрафа наложено на 2 юридических лица на общую сумму 200 тыс. рублей.</w:t>
      </w:r>
    </w:p>
    <w:p w:rsidR="00CC079E" w:rsidRDefault="00A814B4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напомнить, </w:t>
      </w:r>
      <w:r w:rsidR="000C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этом году у многих организаций истекает 5 лет с момента проведенного </w:t>
      </w:r>
      <w:proofErr w:type="gramStart"/>
      <w:r w:rsidR="000C2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proofErr w:type="gramEnd"/>
      <w:r w:rsidR="000C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должны в этом году провести повторное.</w:t>
      </w:r>
    </w:p>
    <w:p w:rsidR="00CC079E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Pr="00742E5B" w:rsidRDefault="00CC079E" w:rsidP="00CC079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9E" w:rsidRDefault="00CC079E" w:rsidP="00CC079E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432A4B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Предложения по совершенствованию нормативно-правового регулирования и осуществления государственного контроля (надзора) в установленной сфере деятельности</w:t>
      </w:r>
      <w:bookmarkEnd w:id="0"/>
    </w:p>
    <w:p w:rsidR="00CC079E" w:rsidRPr="007C5715" w:rsidRDefault="00CC079E" w:rsidP="00CC079E">
      <w:pPr>
        <w:rPr>
          <w:lang w:eastAsia="ru-RU"/>
        </w:rPr>
      </w:pPr>
    </w:p>
    <w:p w:rsidR="00CC079E" w:rsidRPr="00742E5B" w:rsidRDefault="00CC079E" w:rsidP="00CC079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совершенствования нормативно-правового регулирования 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осуществления федерального государственного энергетического надзора необходимо:</w:t>
      </w:r>
    </w:p>
    <w:p w:rsidR="00CC079E" w:rsidRPr="00742E5B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разработать проект федерального закона «О внесении изменений 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Федеральные законы «Об электроэнергетике» и «О теплоснабжении» (в части введения института общественных инспекторов и осуществления допуска в эксплуатацию </w:t>
      </w:r>
      <w:proofErr w:type="spell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 потребителей электрической энергии, объектов по производству электрической энергии, объектов электросетевого хозяйства, принадлежащих сетевым организациям и иным лицам, а также объектов теплоснабжения и </w:t>
      </w:r>
      <w:proofErr w:type="spell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установок);</w:t>
      </w:r>
      <w:proofErr w:type="gramEnd"/>
    </w:p>
    <w:p w:rsidR="00CC079E" w:rsidRPr="00742E5B" w:rsidRDefault="00CC079E" w:rsidP="00CC07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по разработке приказа </w:t>
      </w:r>
      <w:proofErr w:type="spellStart"/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Ростехнадзора</w:t>
      </w:r>
      <w:proofErr w:type="spellEnd"/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внесении изменений в приказ </w:t>
      </w:r>
      <w:proofErr w:type="spellStart"/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Ростехнадзора</w:t>
      </w:r>
      <w:proofErr w:type="spellEnd"/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17.01.2013 № 9 «Об утверждении Порядка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хозяйства»;</w:t>
      </w:r>
    </w:p>
    <w:p w:rsidR="00CC079E" w:rsidRPr="00742E5B" w:rsidRDefault="00CC079E" w:rsidP="00CC079E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проект постановления Правительства Российской Федерации «О внесении изменений в отдельные акты Правительства Российской Федерации в целях внедрения </w:t>
      </w:r>
      <w:proofErr w:type="gramStart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74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сфере федерального государственного энергетического надзора».</w:t>
      </w:r>
    </w:p>
    <w:p w:rsidR="00CC079E" w:rsidRPr="00742E5B" w:rsidRDefault="00CC079E" w:rsidP="00CC079E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АНАЛИЗ ПРАВОПРИМЕНИТЕЛЬНОЙ ПРАКТИКИ </w:t>
      </w: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КОНТРОЛЬНО-НАДЗОРНОЙ ДЕЯТЕЛЬНОСТИ В ДАЛЬНЕВОСТОЧНОГО УПРАВЛЕНИЯ </w:t>
      </w: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ФЕДЕРАЛЬНОЙ СЛУЖБЫ</w:t>
      </w: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 ОСУЩЕСТВЛЕНИИ ФЕДЕРАЛЬНОГО ГОСУДАРТСВЕННОГО НАДЗОРА В ОБЛАСТИ БЕЗОПАСНОСТИ ГИДРОТЕХНИЧЕСКИХ СООРУЖЕНИЙ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В  2016 ГОДУ</w:t>
      </w:r>
    </w:p>
    <w:p w:rsidR="00B82487" w:rsidRDefault="00B82487" w:rsidP="00B82487">
      <w:pPr>
        <w:spacing w:after="0" w:line="240" w:lineRule="auto"/>
        <w:ind w:left="513" w:right="57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(со статистикой типовых и массовых нарушений обязательных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 требований с возможными мероприятиями по их устранению)</w:t>
      </w:r>
    </w:p>
    <w:p w:rsidR="00B82487" w:rsidRDefault="00B82487" w:rsidP="00B82487">
      <w:pPr>
        <w:spacing w:after="0" w:line="360" w:lineRule="auto"/>
        <w:ind w:left="513" w:right="57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487" w:rsidRDefault="00B82487" w:rsidP="00B8248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B82487" w:rsidRDefault="00B82487" w:rsidP="00B82487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>Нормативные правовые акты, принятые в 2016 году в сфере промышленной безопасности</w:t>
      </w:r>
    </w:p>
    <w:p w:rsidR="00B82487" w:rsidRDefault="00B82487" w:rsidP="00B82487">
      <w:pPr>
        <w:rPr>
          <w:rFonts w:ascii="Calibri" w:eastAsia="Calibri" w:hAnsi="Calibri" w:cs="Times New Roman"/>
          <w:lang w:eastAsia="ru-RU"/>
        </w:rPr>
      </w:pP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Федеральный закон от 03.07.2016 № 255-ФЗ «О внесении изменений </w:t>
      </w:r>
      <w:r>
        <w:rPr>
          <w:rFonts w:ascii="Times New Roman" w:hAnsi="Times New Roman"/>
          <w:sz w:val="28"/>
          <w:szCs w:val="28"/>
        </w:rPr>
        <w:br/>
        <w:t xml:space="preserve">в Федеральный закон «О безопасности гидротехнических сооружений» (законодательно установлены классы гидротехнических сооружений (далее – ГТС) и </w:t>
      </w:r>
      <w:r>
        <w:rPr>
          <w:rFonts w:ascii="Times New Roman" w:hAnsi="Times New Roman"/>
          <w:sz w:val="28"/>
        </w:rPr>
        <w:t xml:space="preserve">дифференцированный режим плановых проверок ГТС в зависимости </w:t>
      </w:r>
      <w:r>
        <w:rPr>
          <w:rFonts w:ascii="Times New Roman" w:hAnsi="Times New Roman"/>
          <w:sz w:val="28"/>
        </w:rPr>
        <w:br/>
        <w:t>от их класса, исключена необходимость разработки декларации безопасности на стадии эксплуатации в отношении ГТС IV класса, исключена обязанность владельцев ГТС III и IV классов создавать и поддерживать в состоянии готовности</w:t>
      </w:r>
      <w:proofErr w:type="gramEnd"/>
      <w:r>
        <w:rPr>
          <w:rFonts w:ascii="Times New Roman" w:hAnsi="Times New Roman"/>
          <w:sz w:val="28"/>
        </w:rPr>
        <w:t xml:space="preserve"> локальные системы оповещения, упрощена процедура получения разрешения для эксплуатации ГТС);</w:t>
      </w:r>
    </w:p>
    <w:p w:rsidR="00B82487" w:rsidRDefault="00B82487" w:rsidP="00B82487">
      <w:pPr>
        <w:spacing w:after="0" w:line="240" w:lineRule="auto"/>
        <w:ind w:firstLine="708"/>
        <w:jc w:val="both"/>
        <w:rPr>
          <w:rStyle w:val="doccaptio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09.11.2016 </w:t>
      </w:r>
      <w:r>
        <w:rPr>
          <w:rFonts w:ascii="Times New Roman" w:hAnsi="Times New Roman"/>
          <w:sz w:val="28"/>
          <w:szCs w:val="28"/>
        </w:rPr>
        <w:br/>
        <w:t xml:space="preserve">№ 1149 «О </w:t>
      </w:r>
      <w:r>
        <w:rPr>
          <w:rStyle w:val="doccaption"/>
          <w:rFonts w:ascii="Times New Roman" w:hAnsi="Times New Roman"/>
          <w:sz w:val="28"/>
          <w:szCs w:val="28"/>
        </w:rPr>
        <w:t>внесении изменений в Положение о декларировании безопасности гидротехнических сооружений» (в части приведения в соответствие с положениями Федерального закона от 03.07.2016 № 255-ФЗ «О внесении изменений в Федеральный закон «О безопасности гидротехнических сооружений»).</w:t>
      </w:r>
    </w:p>
    <w:p w:rsidR="00B82487" w:rsidRDefault="00B82487" w:rsidP="00B82487">
      <w:pPr>
        <w:spacing w:after="0" w:line="240" w:lineRule="auto"/>
        <w:ind w:firstLine="708"/>
        <w:jc w:val="both"/>
        <w:rPr>
          <w:rStyle w:val="doccaption"/>
          <w:rFonts w:ascii="Times New Roman" w:hAnsi="Times New Roman"/>
          <w:sz w:val="28"/>
          <w:szCs w:val="28"/>
        </w:rPr>
      </w:pPr>
      <w:r>
        <w:rPr>
          <w:rStyle w:val="doccaption"/>
          <w:rFonts w:ascii="Times New Roman" w:hAnsi="Times New Roman"/>
          <w:sz w:val="28"/>
          <w:szCs w:val="28"/>
        </w:rPr>
        <w:t xml:space="preserve">Изданы приказы </w:t>
      </w:r>
      <w:proofErr w:type="spellStart"/>
      <w:r>
        <w:rPr>
          <w:rStyle w:val="doccaption"/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Style w:val="doccaption"/>
          <w:rFonts w:ascii="Times New Roman" w:hAnsi="Times New Roman"/>
          <w:sz w:val="28"/>
          <w:szCs w:val="28"/>
        </w:rPr>
        <w:t>:</w:t>
      </w:r>
    </w:p>
    <w:p w:rsidR="00B82487" w:rsidRDefault="00B82487" w:rsidP="00B82487">
      <w:pPr>
        <w:spacing w:after="0" w:line="240" w:lineRule="auto"/>
        <w:ind w:firstLine="708"/>
        <w:jc w:val="both"/>
        <w:rPr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24.02.2016 № 67 «Об </w:t>
      </w:r>
      <w:r>
        <w:rPr>
          <w:rFonts w:ascii="Times New Roman" w:hAnsi="Times New Roman"/>
          <w:sz w:val="28"/>
          <w:szCs w:val="28"/>
          <w:lang w:eastAsia="zh-CN"/>
        </w:rPr>
        <w:t xml:space="preserve">утверждении Административного регламента исполнения Федеральной службой </w:t>
      </w:r>
      <w:r>
        <w:rPr>
          <w:rFonts w:ascii="Times New Roman" w:hAnsi="Times New Roman"/>
          <w:sz w:val="28"/>
          <w:szCs w:val="28"/>
          <w:lang w:eastAsia="zh-CN"/>
        </w:rPr>
        <w:br/>
        <w:t>по экологическому,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сооружений»;</w:t>
      </w: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29.03.2016 № 120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</w:t>
      </w:r>
      <w:r>
        <w:rPr>
          <w:rFonts w:ascii="Times New Roman" w:hAnsi="Times New Roman"/>
          <w:sz w:val="28"/>
          <w:szCs w:val="28"/>
        </w:rPr>
        <w:br/>
        <w:t>и портовых гидротехнических сооружений)»;</w:t>
      </w: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25.04.2016 № 159 «Об утверждении состава,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сооружений, и правил ее заполнения»;</w:t>
      </w: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15.07.2016 № 298 «Об утверждении Порядка предоставления информации из Российского регистра гидротехнических сооружений»;</w:t>
      </w: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28.10.2016 № 441 «Об утверждении Административного регламента по исполнению Федеральной службой </w:t>
      </w:r>
      <w:r>
        <w:rPr>
          <w:rFonts w:ascii="Times New Roman" w:hAnsi="Times New Roman"/>
          <w:sz w:val="28"/>
          <w:szCs w:val="28"/>
        </w:rPr>
        <w:br/>
        <w:t xml:space="preserve">по экологическому, технологическому и атомному надзору государственной функции по государственной регистрации гидротехнических сооружений </w:t>
      </w:r>
      <w:r>
        <w:rPr>
          <w:rFonts w:ascii="Times New Roman" w:hAnsi="Times New Roman"/>
          <w:sz w:val="28"/>
          <w:szCs w:val="28"/>
        </w:rPr>
        <w:br/>
        <w:t>и ведению Российского регистра гидротехнических сооружений»;</w:t>
      </w:r>
    </w:p>
    <w:p w:rsidR="00B82487" w:rsidRDefault="00B82487" w:rsidP="00B824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20.10.2016 № 428 «О внесении изменений </w:t>
      </w:r>
      <w:r>
        <w:rPr>
          <w:rFonts w:ascii="Times New Roman" w:hAnsi="Times New Roman"/>
          <w:sz w:val="28"/>
          <w:szCs w:val="28"/>
        </w:rPr>
        <w:br/>
        <w:t xml:space="preserve">в Дополнительные 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требования</w:t>
        </w:r>
      </w:hyperlink>
      <w:r>
        <w:rPr>
          <w:rFonts w:ascii="Times New Roman" w:hAnsi="Times New Roman"/>
          <w:sz w:val="28"/>
          <w:szCs w:val="28"/>
        </w:rPr>
        <w:t xml:space="preserve"> к содержанию деклараций безопасности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гидротехнических сооружений и методику их составления, учитывающие особенности декларирования безопасности гидротехнических сооружений различных видов в зависимости от их назначения, класса, конструкции, условий эксплуатации и специальных требований к безопасности, утвержденные приказом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 03.11.2011 </w:t>
      </w:r>
      <w:r>
        <w:rPr>
          <w:rFonts w:ascii="Times New Roman" w:hAnsi="Times New Roman"/>
          <w:sz w:val="28"/>
          <w:szCs w:val="28"/>
        </w:rPr>
        <w:br/>
        <w:t xml:space="preserve">№ 625». </w:t>
      </w:r>
    </w:p>
    <w:p w:rsidR="00B82487" w:rsidRDefault="00B82487" w:rsidP="00B82487">
      <w:pPr>
        <w:rPr>
          <w:rFonts w:ascii="Calibri" w:hAnsi="Calibri"/>
        </w:rPr>
      </w:pPr>
    </w:p>
    <w:p w:rsidR="00B82487" w:rsidRDefault="00B82487" w:rsidP="00B82487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Гидротехнические сооружения</w:t>
      </w:r>
    </w:p>
    <w:p w:rsidR="00B82487" w:rsidRDefault="00B82487" w:rsidP="00B82487">
      <w:pPr>
        <w:rPr>
          <w:rFonts w:ascii="Calibri" w:eastAsia="Calibri" w:hAnsi="Calibri" w:cs="Times New Roman"/>
          <w:lang w:eastAsia="ru-RU"/>
        </w:rPr>
      </w:pP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2008 года № 401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27.10.2012 № 1108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портовых гидротехнических сооружений) (далее – ГТС).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Дальневосточному управлению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промышленности, энергетики и водохозяйственного комплекса, составляет 266, из них: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40 комплексов ГТС жидких промышленных отходов;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 комплексов ГТС топливно-энергетического комплекса;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206 ГТС водохозяйственного комплекса,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бесхозяйные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 – 8.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ГТС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классам следующим образом: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– 5 комплексов;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– 15 комплексов;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 – 46 комплексов;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– 200 комплексов.</w:t>
      </w:r>
      <w:proofErr w:type="gramEnd"/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постоянного государственного надзора установлен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5 комплексах ГТС, из них: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 комплексов ГТС объектов энергетики;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комплекса ГТС объектов промышленности.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Российского регистра ГТС уровень безопасности поднадзорных ГТС оценивается следующим образом: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нормальный уровень безопасности, имеют 64 (24 %) комплексов ГТС;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пониженный уровень безопасности, имеют 128 (48%) комплексов ГТС;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неудовлетворительный уровень безопасности, имеют 72 (27%)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комплексов ГТС;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опасный уровень безопасности, характеризуемый потерей работоспособности и не подлежащих эксплуатации, имеют 2 (1%)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комплекса ГТС.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2016 году Дальневосточным управлением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</w:t>
      </w:r>
      <w:r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195 мероприятий по контролю и надзору за соблюдением собственниками и эксплуатирующими организациями обязательных требований в области безопасности ГТС, выявлены и предписаны к устранению 265 нарушений обязательных требований в области безопасности ГТС.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и массовые нарушения за 2016 год</w:t>
      </w:r>
    </w:p>
    <w:p w:rsidR="00B82487" w:rsidRDefault="00B82487" w:rsidP="00B8248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возможные мероприятия по их устранению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2268"/>
        <w:gridCol w:w="3686"/>
        <w:gridCol w:w="2977"/>
      </w:tblGrid>
      <w:tr w:rsidR="00B82487" w:rsidTr="00B82487">
        <w:trPr>
          <w:trHeight w:val="5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нарушений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нарушенного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НТД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Возможные мероприятия по их устранению</w:t>
            </w:r>
          </w:p>
        </w:tc>
      </w:tr>
      <w:tr w:rsidR="00B82487" w:rsidTr="00B82487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 обеспечено вынесение в натуру пикетажа на линейных гидротехнических сооружениях (дамбах)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9 Федерального закона от 21.07.1997 № 117-ФЗ «О безопасности гидротехнических сооружений»;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п.15.4 «Правил технической эксплуатации сооружений инженерной защиты», утв. Приказом Минстроя РФ от  29.12.1995 №17-139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Установить пикетажа на линейных гидротехнических сооружениях</w:t>
            </w:r>
          </w:p>
        </w:tc>
      </w:tr>
      <w:tr w:rsidR="00B82487" w:rsidTr="00B82487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обеспечено боковое уплотнение затворов на  регуляторах польдера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ст.9 ФЗ № 117-ФЗ от 21.07.1997;  п. 5.1 «Правил технической эксплуатации сооружений инженерной защиты», утв. Приказом Минстроя РФ от 29.12.95 №17-139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Заменить боковое уплотнение затворов</w:t>
            </w:r>
          </w:p>
        </w:tc>
      </w:tr>
      <w:tr w:rsidR="00B82487" w:rsidTr="00B82487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установлены водомерные рейки для контроля уровней воды в аванкамере насосных станций и оголовках регуляторов польдера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9 ФЗ № 117-ФЗ от 21.07.1997; п.15.4. «Правил технической эксплуатации сооружений инженерной защиты», утв. Приказом Минстроя РФ от 29.12.1995 №17-139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установку водомерных реек</w:t>
            </w:r>
          </w:p>
        </w:tc>
      </w:tr>
      <w:tr w:rsidR="00B82487" w:rsidTr="00B82487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осуществлено страхование гражданской ответственности за причиненный вред в результате аварии ГТС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9 ФЗ от 21.07.1997 №117; ст. 4 и ст. 5 ФЗ от 27.07.2010 №225 "Об обязательном страховании гражданской ответственности владельца опасного объекта за причинение вреда в результате аварии опасного объекта"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Заключить договора страхования</w:t>
            </w:r>
          </w:p>
        </w:tc>
      </w:tr>
      <w:tr w:rsidR="00B82487" w:rsidTr="00B82487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разработан и не согласован План ликвидации аварий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8, 9 ФЗ № 117-ФЗ от 21.07.1997; п. 5.11 «Правил технической эксплуатации сооружений инженерной защиты», утв. Приказом Минстроя РФ от 29.12.1995 №17-139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 согласовать План ликвидации аварий</w:t>
            </w:r>
          </w:p>
        </w:tc>
      </w:tr>
      <w:tr w:rsidR="00B82487" w:rsidTr="00B82487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Не определено лицо ответственное за эксплуатацию  гидротехнических сооружений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Правила технической эксплуатации сооружений инженерной защиты, утв. Приказом Минстроя РФ от 29.12.95 №17-139, ст.9 ФЗ № 117-ФЗ от 21.07.97, пр.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от 29.01.2007 № 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Назначить приказом по организации лицо ответственное за эксплуатацию  гидротехнических сооружений </w:t>
            </w:r>
          </w:p>
        </w:tc>
      </w:tr>
      <w:tr w:rsidR="00B82487" w:rsidTr="00B82487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Не ведется мониторинг за состоянием гидротехнических сооружений с регистрацией результатов работы в журналах установленной формы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ст.9 ФЗ № 117-ФЗ от 21.07.97, РД 03-417-01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Вести мониторинг за состоянием гидротехнических сооружений с регистрацией результатов работы в журналах</w:t>
            </w:r>
          </w:p>
        </w:tc>
      </w:tr>
      <w:tr w:rsidR="00B82487" w:rsidTr="00B82487">
        <w:trPr>
          <w:trHeight w:val="2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Расчет размера вреда в результате аварии гидротехнических сооружений не разработан и не согласован в Правительстве Хабаровского края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пр. МЧС России № 482 и Госгортехнадзора России № 175-а от 18.08.2003, пр. Минприроды России от 13.04.2009 № 87, ФЗ № 226-ФЗ от 27.07.2010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Произвести расчет размера вреда в соответствии с Приказом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№120 от 29.03.2016</w:t>
            </w:r>
          </w:p>
        </w:tc>
      </w:tr>
      <w:tr w:rsidR="00B82487" w:rsidTr="00B82487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Не откорректированы Правила эксплуатации ГТС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в связи с внесёнными изменениями в конструкцию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ст.9, абзац 3 Федерального закона от 21.07.1997 № 117-ФЗ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«О безопасности гидротехнических сооружений».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Откорректировать Правила эксплуатации ГТС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</w:p>
        </w:tc>
      </w:tr>
      <w:tr w:rsidR="00B82487" w:rsidTr="00B8248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проведено обучение и  аттестация персонала, ответственного за эксплуатацию ГТС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ст. 9 Федерального закона от 21.07.1997 №117-ФЗ «О безопасности гидротехнических сооружений», приказ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29.01.2007 №37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Провести обучение и  аттестация персонала, ответственного за эксплуатацию ГТС</w:t>
            </w:r>
          </w:p>
        </w:tc>
      </w:tr>
      <w:tr w:rsidR="00B82487" w:rsidTr="00B82487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Не представлен план-график заполнения намывного накопителя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ПБ 03-438-02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п.8.1.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Разработать и согласовать план-график заполнения намывного накопителя</w:t>
            </w:r>
          </w:p>
        </w:tc>
      </w:tr>
      <w:tr w:rsidR="00B82487" w:rsidTr="00B82487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В декларацию безопасности ГТС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 внести изменения по уточнению критериев безопасности в связи с изменением конструкции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ст.9, абзац 3 Федерального закона от 21.07.1997 № 117-ФЗ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  <w:t>«О безопасности гидротехнических сооружений».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  <w:t xml:space="preserve">Раздел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XXI,абзац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br/>
              <w:t>ПБ 03-438-02 «Правила безопасности гидротехнических сооружений накопителей жидких промышленных отходов»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В декларацию безопасности ГТС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 внести изменения по уточнению критериев безопасности</w:t>
            </w:r>
          </w:p>
        </w:tc>
      </w:tr>
      <w:tr w:rsidR="00B82487" w:rsidTr="00B8248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беспечиена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 длина надводного пляжа в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хвостохранилище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в соответствии с  нормами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8.17 ПБ 03-438-02 «Правила безопасности гидротехнических сооружений накопителей жидких промышленных отходов»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Обеспечить поддержание длины надводного пляжа в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хвостохранилище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в соответствии с  нормами</w:t>
            </w:r>
          </w:p>
        </w:tc>
      </w:tr>
      <w:tr w:rsidR="00B82487" w:rsidTr="00B82487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обновлены сведения по ГТС в Российском регистре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п.1 ст.3 Федерального закона  РФ от 03.07.2016 № 255 ФЗ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«О внесении изменений в федеральный закон «О безопасности гидротехнических сооружений»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Обновить сведения по ГТС в Российском регистре</w:t>
            </w:r>
          </w:p>
        </w:tc>
      </w:tr>
      <w:tr w:rsidR="00B82487" w:rsidTr="00B82487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проведена индексация размера финансового обеспечения ответственности за вред в результате аварии  ГТС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РФ от 18.12.2001 № 876 п.7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487" w:rsidRDefault="00B8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Провести индексацию размера финансового обеспечения ответственности за вред в результате аварии  ГТС</w:t>
            </w:r>
          </w:p>
        </w:tc>
      </w:tr>
    </w:tbl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и проведения в 2016 году безаварийного пропуска весеннего половодья и паводков, предотвращения аварий и чрезвычайных ситуаций на поднадзорных гидротехнических сооружениях,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 приказ от 13.01.2016 № 9 «О безопасной эксплуатации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работоспособности гидротехнических сооружений, поднадзорных Федеральной службе по экологическому, технологическому и атомному надзору, в период весеннего половодья и паводков 2016 года», в соответствии с которым должностные 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End"/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принимали участие в мероприятиях по организации безаварийного пропуска паводковых вод в 2016 году, обследованиях гидротехнических сооружений, проводимых территориальными органами МЧС России совместно с бассейновыми водными управлениями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Росводресурсов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органами исполнительной власти субъектов Российской Федерации и местного самоуправления; 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состоянием и эксплуатацией поднадзорных гидротехнических сооружений в период прохождения паводка, 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период пикового прохождения весеннего половодья и паводков в режиме постоянного государственного надзора,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обеспечили направление предложений в органы исполнительной власти субъектов Российской Федерации, органы местного самоуправления,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которых расположены гидротехнические сооружения, предназначенные для инженерной защиты территорий и населенных пунктов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подтопления, а также бесхозяйные гидротехнические сооружения, для решения вопроса об обеспечении безопасности этих сооружений в период весеннего половодья и паводка,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принимали участие в ежедневных селекторных совещаниях, проводимых ФКУ «Национальный центр по управлению в кризисных ситуациях» МЧС России в режиме видеоконференций; в работе региональных и территориальных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противопаводковых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комиссий субъектов Российской Федерации и органов местного самоуправления; деятельности советов общественной безопасности в субъектах Российской Федерации.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проводимой работы организовано взаимодействие с органами Росгидромета в части получения оперативной информации о прогнозном развитии паводковой ситуации, погодных условиях и температурных режимах, водности рек, а также по запасам воды в снежном покрове и высоты снежного покрова до окончания паводкового периода 2016 года.</w:t>
      </w:r>
    </w:p>
    <w:p w:rsidR="00B82487" w:rsidRDefault="00B82487" w:rsidP="00B82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Территориальные органы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совместных с территориальными органами МЧС России в учениях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 отработке действий органов управления силами и средствами по ликвидации чрезвычайных ситуаций в период прохождения пика половодья и паводков.</w:t>
      </w:r>
    </w:p>
    <w:p w:rsidR="00B82487" w:rsidRDefault="00B82487" w:rsidP="00B82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1 января 2017 года имеется 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бесхозяйных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ГТС.</w:t>
      </w:r>
    </w:p>
    <w:p w:rsidR="00B82487" w:rsidRDefault="00B82487" w:rsidP="00B82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2016 году полностью ликвидированы бесхозяйные ГТС на территориях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Еврейской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АО. </w:t>
      </w:r>
    </w:p>
    <w:p w:rsidR="00B82487" w:rsidRDefault="00B82487" w:rsidP="00B824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настоящее время отсутствуют бесхозяйные ГТС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 территориях Камчатского края и Амурской области.</w:t>
      </w:r>
    </w:p>
    <w:p w:rsidR="00B82487" w:rsidRDefault="00B82487" w:rsidP="00B82487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Предложения по совершенствованию нормативно-правового регулирования и осуществления государственного контроля (надзора) в установленной сфере деятельности</w:t>
      </w:r>
    </w:p>
    <w:p w:rsidR="00B82487" w:rsidRDefault="00B82487" w:rsidP="00B82487">
      <w:pPr>
        <w:rPr>
          <w:rFonts w:ascii="Calibri" w:eastAsia="Calibri" w:hAnsi="Calibri" w:cs="Times New Roman"/>
          <w:lang w:eastAsia="ru-RU"/>
        </w:rPr>
      </w:pPr>
    </w:p>
    <w:p w:rsidR="00B82487" w:rsidRDefault="00B82487" w:rsidP="00B82487">
      <w:pPr>
        <w:spacing w:after="0" w:line="240" w:lineRule="auto"/>
        <w:ind w:right="-6" w:firstLine="720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 сфере надзора за безопасностью гидротехнических сооружений</w:t>
      </w: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:</w:t>
      </w:r>
    </w:p>
    <w:p w:rsidR="00B82487" w:rsidRDefault="00B82487" w:rsidP="00B824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- типовую форму решения о консервации и (или) ликвидации гидротехнического сооружения;</w:t>
      </w:r>
    </w:p>
    <w:p w:rsidR="00B82487" w:rsidRDefault="00B82487" w:rsidP="00B824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- порядок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</w:t>
      </w: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собственности</w:t>
      </w:r>
      <w:proofErr w:type="gramEnd"/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 xml:space="preserve"> на которое собственник отказался, о необходимости его консервации и (или) ликвидации;</w:t>
      </w:r>
    </w:p>
    <w:p w:rsidR="00B82487" w:rsidRDefault="00B82487" w:rsidP="00B824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t>- форму акта обследования гидротехнического сооружения и его территории после осуществления мероприятий по консервации и (или) ликвидации;</w:t>
      </w:r>
    </w:p>
    <w:p w:rsidR="00B82487" w:rsidRDefault="00B82487" w:rsidP="00B82487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ru-RU"/>
        </w:rPr>
        <w:lastRenderedPageBreak/>
        <w:t>- порядок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сооружения.</w:t>
      </w:r>
    </w:p>
    <w:p w:rsidR="00B82487" w:rsidRDefault="00B82487" w:rsidP="00B82487">
      <w:pPr>
        <w:rPr>
          <w:rFonts w:ascii="Calibri" w:eastAsia="Calibri" w:hAnsi="Calibri"/>
        </w:rPr>
      </w:pPr>
    </w:p>
    <w:p w:rsidR="00B82487" w:rsidRDefault="00B82487" w:rsidP="00B82487"/>
    <w:p w:rsidR="00B82487" w:rsidRDefault="00B82487" w:rsidP="00B82487"/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5F168F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E524C5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ПРАВОПРИМЕНИТЕЛЬНОЙ ПРАКТИКИ </w:t>
      </w: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КОНТРОЛЬНО-НАДЗОРНОЙ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ДАЛЬНЕВОСТОЧНОГО УПРАВЛЕНИЯ </w:t>
      </w:r>
    </w:p>
    <w:p w:rsidR="009620BC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ЭКОЛОГИЧЕСКОМУ, ТЕХНОЛОГИЧЕСКОМУ И АТОМНОМУ НАДЗОРУ </w:t>
      </w:r>
    </w:p>
    <w:p w:rsidR="009620BC" w:rsidRPr="00742E5B" w:rsidRDefault="009620BC" w:rsidP="009620BC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42">
        <w:rPr>
          <w:rFonts w:ascii="Times New Roman" w:eastAsia="Calibri" w:hAnsi="Times New Roman" w:cs="Times New Roman"/>
          <w:b/>
          <w:sz w:val="28"/>
          <w:szCs w:val="28"/>
        </w:rPr>
        <w:t xml:space="preserve">В СФЕРЕ ГОСУДАРСТВЕННОГО СТРОИТЕЛЬНОГО НАДЗОРА, НАДЗОРА ЗА ДЕЯТЕЛЬНОСТЬЮ САМОРЕГУЛИРУЕМЫХ ОРГАНИЗАЦИЙ 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2016</w:t>
      </w:r>
      <w:r w:rsidRPr="00742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9620BC" w:rsidRPr="0098046E" w:rsidRDefault="009620BC" w:rsidP="009620BC">
      <w:pPr>
        <w:spacing w:after="0" w:line="36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(со статистикой типовых и массовых нарушений обязательных требований с возможными мероприятиями по их устранению)</w:t>
      </w:r>
    </w:p>
    <w:p w:rsidR="009620BC" w:rsidRPr="0098046E" w:rsidRDefault="009620BC" w:rsidP="009620BC">
      <w:pPr>
        <w:spacing w:after="0" w:line="360" w:lineRule="auto"/>
        <w:ind w:left="513" w:right="57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0BC" w:rsidRPr="0098046E" w:rsidRDefault="009620BC" w:rsidP="009620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GoBack"/>
      <w:bookmarkEnd w:id="1"/>
    </w:p>
    <w:p w:rsidR="009620BC" w:rsidRPr="008E2293" w:rsidRDefault="009620BC" w:rsidP="009620BC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8E2293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lastRenderedPageBreak/>
        <w:t>Нормативные правовые акты, принятые в 2016 году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03.07.2016 № 371-ФЗ «О внесении изменения </w:t>
      </w:r>
      <w:r w:rsidRPr="008E2293">
        <w:rPr>
          <w:rFonts w:ascii="Times New Roman" w:eastAsia="Calibri" w:hAnsi="Times New Roman" w:cs="Times New Roman"/>
          <w:sz w:val="28"/>
          <w:szCs w:val="28"/>
        </w:rPr>
        <w:br/>
        <w:t>в статью 55.24 Градостроительного кодекса Российской Федерации»</w:t>
      </w:r>
      <w:r w:rsidRPr="008E22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(Правительство Российской Федерации получило полномочия по установлению требований к обеспечению безопасной эксплуатации лифтов, подъемных платформ для инвалидов, эскалаторов, движущихся пешеходных дорожек); 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03.07.2016 № 372-ФЗ «О внесении изменений </w:t>
      </w:r>
      <w:r w:rsidRPr="008E2293">
        <w:rPr>
          <w:rFonts w:ascii="Times New Roman" w:eastAsia="Calibri" w:hAnsi="Times New Roman" w:cs="Times New Roman"/>
          <w:sz w:val="28"/>
          <w:szCs w:val="28"/>
        </w:rPr>
        <w:br/>
        <w:t>в Градостроительный кодекс Российской Федерации и отдельные законодательные акты Российской Федерации»</w:t>
      </w:r>
      <w:r w:rsidRPr="008E22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2293">
        <w:rPr>
          <w:rFonts w:ascii="Times New Roman" w:eastAsia="Calibri" w:hAnsi="Times New Roman" w:cs="Times New Roman"/>
          <w:sz w:val="28"/>
          <w:szCs w:val="28"/>
        </w:rPr>
        <w:t>(изменены условия и порядок приобретения статуса СРО; скорректированы правила формирования компенсационного фонда возмещения вреда; дополнительно предусматривается формирование в ряде случаев компенсационного фонда обеспечения договорных обязательств, регламентированы правила размещения средств указанных фондов в банках;</w:t>
      </w:r>
      <w:proofErr w:type="gramEnd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 установлены новые требования к разработке СРО стандартов и внутренних документов);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19.08.2016 </w:t>
      </w:r>
      <w:r w:rsidRPr="008E2293">
        <w:rPr>
          <w:rFonts w:ascii="Times New Roman" w:eastAsia="Calibri" w:hAnsi="Times New Roman" w:cs="Times New Roman"/>
          <w:sz w:val="28"/>
          <w:szCs w:val="28"/>
        </w:rPr>
        <w:br/>
        <w:t>№ 818 «О внесении изменений в постановление Правительства Российской Федерации от 23 августа 2014 г. № 848»</w:t>
      </w:r>
      <w:r w:rsidRPr="008E22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2293">
        <w:rPr>
          <w:rFonts w:ascii="Times New Roman" w:eastAsia="Calibri" w:hAnsi="Times New Roman" w:cs="Times New Roman"/>
          <w:sz w:val="28"/>
          <w:szCs w:val="28"/>
        </w:rPr>
        <w:t>(скорректированы правила проведения технического расследования причин аварий на лифтах, эскалаторах, за исключением эскалаторов в метрополитенах, подъемных платформах для инвалидов); уточнено понятие аварии на опасном объекте).</w:t>
      </w:r>
      <w:proofErr w:type="gramEnd"/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Изданы приказы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 от 31.03.2016 № 132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bCs/>
          <w:sz w:val="28"/>
          <w:szCs w:val="28"/>
        </w:rPr>
        <w:t xml:space="preserve"> от 14.11.2016 № 471 «</w:t>
      </w:r>
      <w:r w:rsidRPr="008E2293">
        <w:rPr>
          <w:rFonts w:ascii="Times New Roman" w:eastAsia="Calibri" w:hAnsi="Times New Roman" w:cs="Times New Roman"/>
          <w:sz w:val="28"/>
          <w:szCs w:val="28"/>
        </w:rPr>
        <w:t>Об утверждении формы акта о причинах и об обстоятельствах аварии на опасном объекте и формы извещения об аварии на опасном объекте»;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2293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bCs/>
          <w:sz w:val="28"/>
          <w:szCs w:val="28"/>
        </w:rPr>
        <w:t xml:space="preserve"> от 16.11.2016 № 478 «Об утверждении Положения о порядке и способе ведения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 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 от 19.12.2016 № 540 «О внесении изменений </w:t>
      </w:r>
      <w:r w:rsidRPr="008E2293">
        <w:rPr>
          <w:rFonts w:ascii="Times New Roman" w:eastAsia="Calibri" w:hAnsi="Times New Roman" w:cs="Times New Roman"/>
          <w:sz w:val="28"/>
          <w:szCs w:val="28"/>
        </w:rPr>
        <w:br/>
        <w:t>в форму единого реестра членов саморегулируемых организаций, утвержденную приказом Федеральной службы по экологическому, технологическому и атомному надзору от 25 марта 2015 г. № 114»;</w:t>
      </w:r>
    </w:p>
    <w:p w:rsidR="009620BC" w:rsidRPr="008E2293" w:rsidRDefault="009620BC" w:rsidP="0096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8E2293"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 w:rsidRPr="008E2293">
        <w:rPr>
          <w:rFonts w:ascii="Times New Roman" w:eastAsia="Calibri" w:hAnsi="Times New Roman" w:cs="Times New Roman"/>
          <w:sz w:val="28"/>
          <w:szCs w:val="28"/>
        </w:rPr>
        <w:t xml:space="preserve"> от 28.11.2016 № 498 «О признании утратившим силу приказа Федеральной службы по экологическому, технологическому </w:t>
      </w:r>
      <w:r w:rsidRPr="008E2293">
        <w:rPr>
          <w:rFonts w:ascii="Times New Roman" w:eastAsia="Calibri" w:hAnsi="Times New Roman" w:cs="Times New Roman"/>
          <w:sz w:val="28"/>
          <w:szCs w:val="28"/>
        </w:rPr>
        <w:br/>
      </w:r>
      <w:r w:rsidRPr="008E2293">
        <w:rPr>
          <w:rFonts w:ascii="Times New Roman" w:eastAsia="Calibri" w:hAnsi="Times New Roman" w:cs="Times New Roman"/>
          <w:sz w:val="28"/>
          <w:szCs w:val="28"/>
        </w:rPr>
        <w:lastRenderedPageBreak/>
        <w:t>и атомному надзору от 05.07.2011 № 356 «Об утверждении формы свидетельства о допуске к определенному виду или видам работ, которые оказывают влияние на безопасность объектов капитального строительства».</w:t>
      </w:r>
    </w:p>
    <w:p w:rsidR="009620BC" w:rsidRPr="008E2293" w:rsidRDefault="009620BC" w:rsidP="009620BC">
      <w:pPr>
        <w:rPr>
          <w:rFonts w:ascii="Times New Roman" w:hAnsi="Times New Roman" w:cs="Times New Roman"/>
          <w:sz w:val="28"/>
          <w:szCs w:val="28"/>
        </w:rPr>
      </w:pPr>
    </w:p>
    <w:p w:rsidR="009620BC" w:rsidRPr="008E2293" w:rsidRDefault="009620BC" w:rsidP="009620BC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8E2293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 xml:space="preserve">Государственный строительный надзор при строительстве, реконструкции объектов капитального строительства </w:t>
      </w: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количество поднадзорных </w:t>
      </w:r>
      <w:r w:rsidRPr="008E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Дальневосточному управлению </w:t>
      </w:r>
      <w:proofErr w:type="spellStart"/>
      <w:r w:rsidRPr="008E2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8E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капитального строительства, включая объекты, по которым выданы заключения о соответствии, </w:t>
      </w:r>
      <w:proofErr w:type="gramStart"/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 года составило 275, из них 120 объектов строительства, 150 объектов реконструкции.</w:t>
      </w: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Поднадзорные объекты капитального строительства распределены </w:t>
      </w:r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категориям в соответствии с пунктом 5.1 статьи 6 и статьей 48.1 Градостроительного кодекса Российской Федерации:</w:t>
      </w: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940"/>
        <w:gridCol w:w="2707"/>
      </w:tblGrid>
      <w:tr w:rsidR="009620BC" w:rsidRPr="008E2293" w:rsidTr="005F168F">
        <w:trPr>
          <w:trHeight w:val="6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поднадзорного объекта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поднадзорных               объектов</w:t>
            </w:r>
          </w:p>
        </w:tc>
      </w:tr>
      <w:tr w:rsidR="009620BC" w:rsidRPr="008E2293" w:rsidTr="005F168F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на территории двух и более субъектах РФ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620BC" w:rsidRPr="008E2293" w:rsidTr="005F168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во внутренних морских водах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620BC" w:rsidRPr="008E2293" w:rsidTr="005F168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обороны и безопасности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Автомобильные дороги федерального значения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620BC" w:rsidRPr="008E2293" w:rsidTr="005F168F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Объекты, связанные с размещением и обезвреживанием отходов I-V классов опасности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Гидротехнические сооружения I,II класса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620BC" w:rsidRPr="008E2293" w:rsidTr="005F168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Сооружения связи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620BC" w:rsidRPr="008E2293" w:rsidTr="005F168F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Линии электропередачи и иные объекты электросетевого хозяйства напряжением 330 КВ и более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20BC" w:rsidRPr="008E2293" w:rsidTr="005F168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авиационной инфраструктуры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9620BC" w:rsidRPr="008E2293" w:rsidTr="005F168F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инфраструктуры железнодорожного транспорта общего пользования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Морские порты, кроме портов для спортивных и прогулочных судов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Тепловые электростанции мощностью 150 МВт и выше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производственные объекты, из них: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9620BC" w:rsidRPr="008E2293" w:rsidTr="005F168F">
        <w:trPr>
          <w:trHeight w:val="16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вещества, (ед.), из них:</w:t>
            </w:r>
            <w:proofErr w:type="gram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9620BC" w:rsidRPr="008E2293" w:rsidTr="005F168F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опасные производственные объекты бурения и добычи нефти, газа и газового конденсата; 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20BC" w:rsidRPr="008E2293" w:rsidTr="005F168F">
        <w:trPr>
          <w:trHeight w:val="18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620BC" w:rsidRPr="008E2293" w:rsidTr="005F168F">
        <w:trPr>
          <w:trHeight w:val="19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ископаемых;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9620BC" w:rsidRPr="008E2293" w:rsidTr="005F168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иные опасные производственные объекты;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620BC" w:rsidRPr="008E2293" w:rsidTr="005F168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Уникальные объекты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620BC" w:rsidRPr="008E2293" w:rsidTr="005F168F">
        <w:trPr>
          <w:trHeight w:val="315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 w:rsidRPr="008E2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(поднадзорных объектов):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0BC" w:rsidRPr="008E2293" w:rsidRDefault="009620BC" w:rsidP="005F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2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</w:tbl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0BC" w:rsidRPr="008E2293" w:rsidRDefault="009620BC" w:rsidP="009620B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0BC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Наибольшее количество поднадзорных объектов капитального строительства составляют объекты инфраструктуры железнодорожного транспорта общего пользования.</w:t>
      </w: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4F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9B499C7" wp14:editId="607C4879">
            <wp:simplePos x="0" y="0"/>
            <wp:positionH relativeFrom="column">
              <wp:posOffset>81915</wp:posOffset>
            </wp:positionH>
            <wp:positionV relativeFrom="paragraph">
              <wp:posOffset>132080</wp:posOffset>
            </wp:positionV>
            <wp:extent cx="5979160" cy="4715510"/>
            <wp:effectExtent l="0" t="0" r="2540" b="889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C34" w:rsidRDefault="00544C34" w:rsidP="00544C3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9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проведенных в 2016 году проверок и выявленным администрат</w:t>
      </w:r>
      <w:r>
        <w:rPr>
          <w:rFonts w:ascii="Times New Roman" w:hAnsi="Times New Roman" w:cs="Times New Roman"/>
          <w:sz w:val="28"/>
          <w:szCs w:val="28"/>
          <w:lang w:eastAsia="ru-RU"/>
        </w:rPr>
        <w:t>ивным правонарушениям наложено 10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4 административных наказания, в том числе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42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административных штрафа, </w:t>
      </w:r>
      <w:r>
        <w:rPr>
          <w:rFonts w:ascii="Times New Roman" w:hAnsi="Times New Roman" w:cs="Times New Roman"/>
          <w:sz w:val="28"/>
          <w:szCs w:val="28"/>
          <w:lang w:eastAsia="ru-RU"/>
        </w:rPr>
        <w:t>62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501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4C34" w:rsidRPr="00436F32" w:rsidRDefault="00544C34" w:rsidP="00544C3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Дальневосточным управлением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 в рамках осуществления государственного строительного надзора выявлено 2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экологии, 1 нарушение в области санитарно-эпидемиологического благополучия,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нарушения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пожарной безопасности.</w:t>
      </w:r>
    </w:p>
    <w:p w:rsidR="00544C34" w:rsidRPr="008E2293" w:rsidRDefault="00544C34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0BC" w:rsidRPr="008E2293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видами нарушений, выявленных в рамках федерального государственного строительного надзора, явились: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разрешения на строительство;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государственной экспертизы проектной документации;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отклонения от проектной документации, получившей положительное заключение государственной экспертизы;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отсутствие свидетельств саморегулируемой организации о допуске </w:t>
      </w: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работам, оказывающим влияние на безопасность объектов капитального строительства, договоров и разрешительной документации;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нарушение сроков направления извещения о начале строительства </w:t>
      </w: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о сроках завершения работ подлежащих проверке;</w:t>
      </w:r>
    </w:p>
    <w:p w:rsidR="009620BC" w:rsidRPr="008E2293" w:rsidRDefault="000B04FB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0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D89CE" wp14:editId="79CCAA08">
                <wp:simplePos x="0" y="0"/>
                <wp:positionH relativeFrom="column">
                  <wp:posOffset>-927735</wp:posOffset>
                </wp:positionH>
                <wp:positionV relativeFrom="paragraph">
                  <wp:posOffset>8881110</wp:posOffset>
                </wp:positionV>
                <wp:extent cx="8712835" cy="2244090"/>
                <wp:effectExtent l="0" t="0" r="0" b="3810"/>
                <wp:wrapNone/>
                <wp:docPr id="1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83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04FB" w:rsidRDefault="000B04FB" w:rsidP="000B04FB">
                            <w:pPr>
                              <w:pStyle w:val="a6"/>
                              <w:tabs>
                                <w:tab w:val="left" w:pos="0"/>
                                <w:tab w:val="left" w:pos="705"/>
                                <w:tab w:val="left" w:pos="1413"/>
                                <w:tab w:val="left" w:pos="2120"/>
                                <w:tab w:val="left" w:pos="2828"/>
                                <w:tab w:val="left" w:pos="3535"/>
                                <w:tab w:val="left" w:pos="4243"/>
                                <w:tab w:val="left" w:pos="4950"/>
                                <w:tab w:val="left" w:pos="5658"/>
                                <w:tab w:val="left" w:pos="6365"/>
                                <w:tab w:val="left" w:pos="7073"/>
                                <w:tab w:val="left" w:pos="7780"/>
                                <w:tab w:val="left" w:pos="8488"/>
                                <w:tab w:val="left" w:pos="9195"/>
                                <w:tab w:val="left" w:pos="9903"/>
                                <w:tab w:val="left" w:pos="10610"/>
                                <w:tab w:val="left" w:pos="11318"/>
                                <w:tab w:val="left" w:pos="12025"/>
                                <w:tab w:val="left" w:pos="12733"/>
                                <w:tab w:val="left" w:pos="13440"/>
                                <w:tab w:val="left" w:pos="14148"/>
                              </w:tabs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Microsoft YaHe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Сведения об осуществлении федерального государственного       строительного надзора</w:t>
                            </w:r>
                            <w:r>
                              <w:rPr>
                                <w:rFonts w:eastAsia="Microsoft YaHei" w:cs="Arial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Microsoft YaHe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за 12 месяцев 2016 года</w:t>
                            </w:r>
                          </w:p>
                        </w:txbxContent>
                      </wps:txbx>
                      <wps:bodyPr wrap="square" lIns="90000" tIns="152280" rIns="20952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3.05pt;margin-top:699.3pt;width:686.05pt;height:17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" filled="f" stroked="f">
                <v:stroke joinstyle="round"/>
                <v:textbox inset="2.5mm,4.23mm,5.82mm,0">
                  <w:txbxContent>
                    <w:p w:rsidR="000B04FB" w:rsidRDefault="000B04FB" w:rsidP="000B04FB">
                      <w:pPr>
                        <w:pStyle w:val="a6"/>
                        <w:tabs>
                          <w:tab w:val="left" w:pos="0"/>
                          <w:tab w:val="left" w:pos="705"/>
                          <w:tab w:val="left" w:pos="1413"/>
                          <w:tab w:val="left" w:pos="2120"/>
                          <w:tab w:val="left" w:pos="2828"/>
                          <w:tab w:val="left" w:pos="3535"/>
                          <w:tab w:val="left" w:pos="4243"/>
                          <w:tab w:val="left" w:pos="4950"/>
                          <w:tab w:val="left" w:pos="5658"/>
                          <w:tab w:val="left" w:pos="6365"/>
                          <w:tab w:val="left" w:pos="7073"/>
                          <w:tab w:val="left" w:pos="7780"/>
                          <w:tab w:val="left" w:pos="8488"/>
                          <w:tab w:val="left" w:pos="9195"/>
                          <w:tab w:val="left" w:pos="9903"/>
                          <w:tab w:val="left" w:pos="10610"/>
                          <w:tab w:val="left" w:pos="11318"/>
                          <w:tab w:val="left" w:pos="12025"/>
                          <w:tab w:val="left" w:pos="12733"/>
                          <w:tab w:val="left" w:pos="13440"/>
                          <w:tab w:val="left" w:pos="14148"/>
                        </w:tabs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eastAsia="Microsoft YaHe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Сведения об осуществлении федерального государственного       строительного надзора</w:t>
                      </w:r>
                      <w:r>
                        <w:rPr>
                          <w:rFonts w:eastAsia="Microsoft YaHei" w:cs="Arial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Microsoft YaHe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за 12 месяцев 2016 года</w:t>
                      </w:r>
                    </w:p>
                  </w:txbxContent>
                </v:textbox>
              </v:rect>
            </w:pict>
          </mc:Fallback>
        </mc:AlternateContent>
      </w:r>
      <w:r w:rsidRPr="000B04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3DB09" wp14:editId="1816B1ED">
                <wp:simplePos x="0" y="0"/>
                <wp:positionH relativeFrom="column">
                  <wp:posOffset>7206615</wp:posOffset>
                </wp:positionH>
                <wp:positionV relativeFrom="paragraph">
                  <wp:posOffset>5126990</wp:posOffset>
                </wp:positionV>
                <wp:extent cx="297815" cy="892810"/>
                <wp:effectExtent l="0" t="0" r="0" b="2540"/>
                <wp:wrapNone/>
                <wp:docPr id="184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04FB" w:rsidRDefault="000B04FB" w:rsidP="000B04FB">
                            <w:pPr>
                              <w:pStyle w:val="a6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eastAsia="Microsoft YaHe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567.45pt;margin-top:403.7pt;width:23.45pt;height:7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" filled="f" stroked="f">
                <v:stroke joinstyle="round"/>
                <v:textbox inset="2.5mm,1.3mm,2.5mm,1.3mm">
                  <w:txbxContent>
                    <w:p w:rsidR="000B04FB" w:rsidRDefault="000B04FB" w:rsidP="000B04FB">
                      <w:pPr>
                        <w:pStyle w:val="a6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eastAsia="Microsoft YaHei"/>
                          <w:color w:val="000000"/>
                          <w:kern w:val="24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9620BC"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нарушения при ведении исполнительной документации (журналы, работ, акты на скрытые работы и т.д.);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или неудовлетворительное состояние строительного контроля на объекте;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организационного порядка строительства; </w:t>
      </w:r>
    </w:p>
    <w:p w:rsidR="009620BC" w:rsidRPr="008E2293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2293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нарушения технологии строительства.</w:t>
      </w:r>
    </w:p>
    <w:p w:rsidR="009620BC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04FB" w:rsidRPr="002B7782" w:rsidRDefault="000B04FB" w:rsidP="000B04FB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77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Типовые и массовые нарушения за 2016 год и возможные мероприятия по их устранению</w:t>
      </w:r>
    </w:p>
    <w:p w:rsidR="000B04FB" w:rsidRDefault="000B04FB" w:rsidP="000B04F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268"/>
        <w:gridCol w:w="2552"/>
        <w:gridCol w:w="4252"/>
      </w:tblGrid>
      <w:tr w:rsidR="000B04FB" w:rsidRPr="002B7782" w:rsidTr="005B0191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FB" w:rsidRPr="002B7782" w:rsidRDefault="000B04FB" w:rsidP="005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FB" w:rsidRPr="002B7782" w:rsidRDefault="000B04FB" w:rsidP="005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нарушений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FB" w:rsidRPr="002B7782" w:rsidRDefault="000B04FB" w:rsidP="005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proofErr w:type="gramStart"/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нарушенного</w:t>
            </w:r>
            <w:proofErr w:type="gramEnd"/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НТД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FB" w:rsidRPr="002B7782" w:rsidRDefault="000B04FB" w:rsidP="005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Возможные мероприятия по их устранению</w:t>
            </w:r>
          </w:p>
        </w:tc>
      </w:tr>
      <w:tr w:rsidR="000B04FB" w:rsidRPr="002B7782" w:rsidTr="005B0191">
        <w:trPr>
          <w:trHeight w:val="30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строительному контролю застройщиком и </w:t>
            </w:r>
            <w:proofErr w:type="gramStart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лицом, осуществляющим строительство не фиксируются</w:t>
            </w:r>
            <w:proofErr w:type="gramEnd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РФ, 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утверждено постановлением Правительства РФ                                                      от 21 июня 2010 года N 468.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lang w:eastAsia="ru-RU"/>
              </w:rPr>
              <w:t>Организация застройщиком и лицом, осуществляющим строительство работы по оформлению актов по осуществлению строительного контроля</w:t>
            </w:r>
          </w:p>
        </w:tc>
      </w:tr>
      <w:tr w:rsidR="000B04FB" w:rsidRPr="002B7782" w:rsidTr="005B0191">
        <w:trPr>
          <w:trHeight w:val="3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сроков направления извещений о сроках завершения работ, подлежащих проверке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РФ, РД-11-04-2006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не соответствия даты фактического окончания работ, подлежащих проверке органом государственного строительного надзора и даты окончания таких работ, указанных в программе проверок, разработанной органом государственного строительного надзора и направленной в адрес застройщика, застройщику или лицу, осуществляющему строительство необходимо направлять в адрес органа государственного строительного надзора извещение о сроках завершения работ, подлежащих проверке с указанием фактической даты окончания таких работ</w:t>
            </w:r>
            <w:proofErr w:type="gramEnd"/>
          </w:p>
        </w:tc>
      </w:tr>
      <w:tr w:rsidR="000B04FB" w:rsidRPr="002B7782" w:rsidTr="005B0191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объекта капитального строительства без разрешения на ввод в эксплуатацию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эксплуатирующей объект необходимо остановить эксплуатацию и организовать работу по получению разрешения на ввод в эксплуатацию этого объекта.</w:t>
            </w:r>
          </w:p>
        </w:tc>
      </w:tr>
      <w:tr w:rsidR="000B04FB" w:rsidRPr="002B7782" w:rsidTr="005B0191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извещения об окончании строительства, реконструкции до полного завершения строительно-монтажных работ на объекте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РФ, РД-11-04-2006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 направлением в орган государственного строительного надзора извещения об окончании строительства, </w:t>
            </w:r>
            <w:proofErr w:type="spellStart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реконстркуции</w:t>
            </w:r>
            <w:proofErr w:type="spellEnd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застройщику необходимо проверить полноту выполненных работ на соответствие требований проектной документации, а так же полноту оформления исполнительной документации, общих и специальных журналов работ</w:t>
            </w:r>
          </w:p>
        </w:tc>
      </w:tr>
      <w:tr w:rsidR="000B04FB" w:rsidRPr="002B7782" w:rsidTr="005B0191">
        <w:trPr>
          <w:trHeight w:val="3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строительно-монтажных работ с отступлением от требований проектной документации, либо по проектной документации с внесенными в нее изменениями и не утвержденной застройщиком вновь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случае, возникшей во время строительства, необходимости отступления от проектной документации, подрядчику необходимо направить в адрес застройщика официальное обращение о не необходимости внесения таких изменений. В случае принятия застройщиком необходимости таких изменений, застройщик направляет техническое задание в адрес организации, разработавшей проект для внесения в него соответствующих изменений. После внесения изменений, утвердить откорректированную проектную документацию и направить экземпляр подрядной организации для начала производства работ. </w:t>
            </w:r>
          </w:p>
        </w:tc>
      </w:tr>
      <w:tr w:rsidR="000B04FB" w:rsidRPr="002B7782" w:rsidTr="005B0191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исполнение</w:t>
            </w:r>
            <w:proofErr w:type="gramEnd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срок предписаний об устранении нарушений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РД-11-04-2006, Кодекс Российской Федерации об административных правонарушениях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Организации, получившей предписание об устранении нарушений, необходимо </w:t>
            </w:r>
            <w:proofErr w:type="spellStart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</w:t>
            </w:r>
            <w:proofErr w:type="spellEnd"/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 имеющиеся ресурсы и обеспечить исполнение предписания в установленный срок. В случае невозможности исполнения выданного предписания в указанный в нем срок, необходимо, незамедлительно после вручения предписания, обжаловать его с предоставлением документов, подтверждающих реальный, по мнению организации, срок исполнения.</w:t>
            </w:r>
          </w:p>
        </w:tc>
      </w:tr>
      <w:tr w:rsidR="000B04FB" w:rsidRPr="002B7782" w:rsidTr="005B0191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Производство строительно-монтажных работ без разрешения на строительство, либо после окончания срока имеющегося разрешения на строительство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Градостроительный кодекс РФ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4FB" w:rsidRPr="002B7782" w:rsidRDefault="000B04FB" w:rsidP="005B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приступать к строительно-монтажным работам на объекте капитального строительства до получения разрешения на строительство. </w:t>
            </w:r>
            <w:r w:rsidRPr="002B77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 окончания срока имеющегося разрешения на строительство до фактического окончания всех работ на объекте, необходимо приостановить все работы до продления срока действия разрешения на строительство</w:t>
            </w:r>
          </w:p>
        </w:tc>
      </w:tr>
    </w:tbl>
    <w:p w:rsidR="009620BC" w:rsidRDefault="009620BC" w:rsidP="009620B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20BC" w:rsidRPr="00436F32" w:rsidRDefault="009620BC" w:rsidP="009620BC">
      <w:pPr>
        <w:jc w:val="center"/>
        <w:rPr>
          <w:lang w:eastAsia="ru-RU"/>
        </w:rPr>
      </w:pP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осуществления </w:t>
      </w:r>
      <w:r w:rsidRPr="00DB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Дальневосточным управлением </w:t>
      </w:r>
      <w:proofErr w:type="spellStart"/>
      <w:r w:rsidRPr="00DB1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DB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строительного надзора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2016 год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объектам строительства,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объектам реконструкции) выданы заключения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</w:t>
      </w:r>
      <w:proofErr w:type="gram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 приборами учета используемых энергетических ресурсов. 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установлена обязанность для лиц, осуществляющих строительство, извещать органы государственного строительного надзора о каждом случае возникновения аварийных ситуаций на объектах капитального строительства.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жизни или здоровью физических лиц, имуществу физических или юридических лиц при возникновении аварийной ситуации, обусловленной нарушениями законодательства о градостроительной деятельности при строительстве, реконструкции объектов,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0BC" w:rsidRPr="00033BD1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разработан и издан приказ </w:t>
      </w:r>
      <w:proofErr w:type="spellStart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ноября 2016 года № 507 «Об утверждении Порядка образования и работы технических комиссий, создаваемых Федеральной службой по экологическому, технологическому и атомному надзору с целью установления причин нарушения законодательства о градостроительной деятельности» в соответствии с пунктом 16 Правил установления федеральными органами исполнительной власти причин нарушения законодательства о градостроительной деятельности, утвержденных постановлением Правительства</w:t>
      </w:r>
      <w:proofErr w:type="gramEnd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20 ноября 2006 года № 702.</w:t>
      </w:r>
    </w:p>
    <w:p w:rsidR="009620BC" w:rsidRPr="00220AC4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устанавливает требования к образованию и работе технических комиссий по установлению причин нарушения законодательства о градостроительной деятельности в процессе строительства и реконструкции объектов, поднадзорных </w:t>
      </w:r>
      <w:proofErr w:type="spellStart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Ростехнадзору</w:t>
      </w:r>
      <w:proofErr w:type="spellEnd"/>
      <w:r w:rsidRPr="0003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 формирования состава технических комиссий, перечня наблюдателей, состава материалов, формируемых по результатам работы технических комиссий.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центральный аппарат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участие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рассмотрении следующих проектов нормативных правовых актов Минстроя России: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федерального закона «О внесении изменений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Градостроительный кодекс Российской Федерации и отдельные законодательные акты Российской Федерации» в части выполнения подготовительных работ при строительстве, реконструкции объектов капитального строительства на основании разрешения на проведение подготовительных работ;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федерального закона «О внесении изменений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Градостроительный кодекс Российской Федерации и отдельные законодательные акты Российской Федерации (в части совершенствования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механизма государственного строительного надзора и порядка сноса объектов самовольного строительства)»;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федерального закона «О внесении изменений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Градостроительный кодекс Российской Федерации» (в части внесения изменений в статью 48 Градостроительного кодекса Российской Федерации);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Правительства Российской Федерации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постановление Правительства Российской Федерации от 16 февраля 2008 г. № 87»;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Правительства Российской Федерации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постановления Правительства Российской Федерации от 5 марта 2007 г. № 145 и от 16 февраля 2008 г. № 87» в части применения обоснования безопасности опасного производственного объекта при проектировании;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федерального закона «О внесении изменений в Федеральный закон «Технический регламент о безопасности зданий и сооружений»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отдельные законодательные акты Российской Федерации» в части издания нормативных документов в строительстве;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«О внесении изменений в план мероприятий («дорожная карта») «Совершенствование правового регулирования градостроительной деятельности и улучшение предпринимательского климата в сфере строительства», утвержденного распоряжением Правительства Российской Федерации от 29.07.2013 № 1336-р;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распоряжения Правительства Российской Федерации об утверждении плана мероприятий («дорожной карты») по повышению энергетической эффективности зданий;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федерального закона о внесении изменений в Федеральный закон от 13.07.2015 № 221-ФЗ «Об особенностях регулирования отдельных правоотношений, возникающих в связи со строительством, с реконструкцией объектов транспортной инфраструктуры федерального и регионального значения, предназначенных для обеспечения транспортного сообщения между Таманским и Керченским полуостровами, и объектов инженерной инфраструктуры федерального и регионального значения на Таманском и Керченском полуостровах и о внесении изменений в отдельные</w:t>
      </w:r>
      <w:proofErr w:type="gram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законодательные акты Российской Федерации»;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Правительства Российской Федерации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порядка признания объектов капитального строительства, за исключением многоквартирных домов, аварийными и подлежащими сносу»;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к проекту федерального закона, предусматривающего исключение необходимости получения разрешения на строительство сетей газораспределения и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проектным рабочим давлением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0,6 МПа с уточнением порядка регистрации сетей газораспределения и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аппарат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участие в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расмотрении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 правового акта Минтранса России: проекта федерального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 «О внесении изменений в отдельные законодательные акты Российской Федерации» в части уточнения объектов инфраструктуры воздушного и железнодорожного транспорта, относящихся к особо опасным, технически сложным и уникальным объектам.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в 2016 году рассмотрены нормативные правовые акты Минприроды России: 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«О внесении изменений в некоторые законодательные акты Российской Федерации (в части повышения эффективности федерального государственного экологического надзора при строительстве, реконструкции объектов капитального строительства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усиления ответственности за нарушение установленных экологических требований) и Минэкономразвития России: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федерального закона «О внесении изменений в Федеральный закон «О территориях опережающего социально-экономического развития в Российской Федерации»;</w:t>
      </w:r>
    </w:p>
    <w:p w:rsidR="009620BC" w:rsidRPr="00436F32" w:rsidRDefault="009620BC" w:rsidP="0096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Российской Федерации «О мерах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расширению применения </w:t>
      </w:r>
      <w:proofErr w:type="gram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при организации применения риск-ориентированного подхода при организации отдельных видов государственного контроля (надзора)» в части применения риск-ориентированного подхода к деятельности по осуществлению регионального государственного строительного надзора.</w:t>
      </w:r>
    </w:p>
    <w:p w:rsidR="009620BC" w:rsidRPr="00655EDB" w:rsidRDefault="009620BC" w:rsidP="009620BC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Надзор за деятельностью саморегулируемых организаций </w:t>
      </w:r>
      <w:r w:rsidRPr="0065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а также ведение государственного реестра указанных организаций</w:t>
      </w:r>
    </w:p>
    <w:p w:rsidR="009620BC" w:rsidRPr="00655EDB" w:rsidRDefault="009620BC" w:rsidP="009620B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По состоянию на 31 декабря 2016 года в государственном реестре саморегулируемых организаций содержались сведения о 12 саморегулируемых организациях, имеющих право выдачи свидетельств о допуске к работам, которые оказывают влияние на безопасность объектов капитального строительства, зарегистрированных на территории Амурской области (2 организации), Хабаровского края (5 организаций), Приморского края (4 организации) и Камчатского края (2 организации).</w:t>
      </w:r>
      <w:proofErr w:type="gramEnd"/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20BC" w:rsidRPr="00655EDB" w:rsidRDefault="009620BC" w:rsidP="009620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20BC" w:rsidRPr="00655EDB" w:rsidRDefault="009620BC" w:rsidP="009620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5E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нарушения, допускаемые саморегулируемыми организациями</w:t>
      </w:r>
    </w:p>
    <w:p w:rsidR="009620BC" w:rsidRPr="00655EDB" w:rsidRDefault="009620BC" w:rsidP="009620B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2016 году Дальневосточным управлением </w:t>
      </w:r>
      <w:proofErr w:type="spellStart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7 проверок, выявлено 32 нарушения требований законодательства в области саморегулирования и градостроительной деятельности.</w:t>
      </w: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 проведенных контрольно-надзорных мероприятий установлено, что саморегулируемыми организациями чаще всего допускаются нарушения основных требований законодательства Российской Федерации о градостроительной деятельности и о саморегулируемых </w:t>
      </w: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организациях в отношении выдачи свидетельств о допуске к работам, которые оказывают влияние на безопасность объектов капитального строительства, и правил контроля за деятельностью членов саморегулируемых организаций, такие как:</w:t>
      </w:r>
      <w:proofErr w:type="gramEnd"/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несоблюдение порядка приема в члены саморегулируемой организации </w:t>
      </w: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выдачи (замены) свидетельств о допуске к определенному виду или видам работ, порядка исключения сведений из реестра членов;</w:t>
      </w: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несоблюдение установленных требований по осуществлению саморегулируемой организацией </w:t>
      </w:r>
      <w:proofErr w:type="gramStart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деятельностью своих членов;</w:t>
      </w: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неприменение предусмотренных законодательством мер дисциплинарного воздействия;</w:t>
      </w: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установленных требований по ведению дел членов саморегулируемой организации;</w:t>
      </w:r>
    </w:p>
    <w:p w:rsidR="009620BC" w:rsidRPr="00655EDB" w:rsidRDefault="009620BC" w:rsidP="009620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требований информационной открытости.</w:t>
      </w:r>
    </w:p>
    <w:p w:rsidR="009620BC" w:rsidRDefault="009620BC" w:rsidP="009620B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EDB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проведенных в 2016 году проверок и выявленным административным правонарушениям наложено 6 административных наказаний в виде предупреждений.</w:t>
      </w:r>
    </w:p>
    <w:p w:rsidR="009620BC" w:rsidRPr="00655EDB" w:rsidRDefault="009620BC" w:rsidP="009620B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0BC" w:rsidRPr="00220AC4" w:rsidRDefault="009620BC" w:rsidP="009620BC">
      <w:pPr>
        <w:pStyle w:val="3"/>
        <w:spacing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</w:pPr>
      <w:r w:rsidRPr="00220AC4">
        <w:rPr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ru-RU"/>
        </w:rPr>
        <w:t>Предложения по совершенствованию нормативно-правового регулирования и осуществления государственного контроля (надзора) в установленной сфере деятельности</w:t>
      </w:r>
    </w:p>
    <w:p w:rsidR="009620BC" w:rsidRPr="00436F32" w:rsidRDefault="009620BC" w:rsidP="009620BC"/>
    <w:p w:rsidR="009620BC" w:rsidRPr="00436F32" w:rsidRDefault="009620BC" w:rsidP="009620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сфере государственного строительного надзора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федеральные нормы и правила в области промышленной безопасности «Требования к производству сварочных работ на опасных производственных объектах»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F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направлению государственного строительного надзора: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Планом нормотворческой деятельности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 в целях приведения в соответствие с нормами, введенными Федеральным законом от 03.07.2016 № 372-ФЗ, предусмотрено: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изменений в Административный регламент по исполнению Федеральной службой по экологическому, технологическому и атомному надзору государственной функции по осуществлению федерального государственного строительного надзора, утвержденный приказом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31.01.2013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38;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изменений в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(РД-11-02-2006), утвержденные приказом </w:t>
      </w:r>
      <w:proofErr w:type="spell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26.12.2006 № 1128.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436F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направлению надзора за деятельностью саморегулируемых организаций:</w:t>
      </w:r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Административный регламент Федеральной службы по экологическому, технологическому и атомному надзору по предоставлению государственной услуги по предоставлению сведений из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утвержденный приказом Федеральной службы по экологическому, технологическому и атомному надзору от 21 июля 2015 г. № 281»;</w:t>
      </w:r>
      <w:proofErr w:type="gramEnd"/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Административный регламент Федеральной службы по экологическому, технологическому и атомному надзору по предоставлению государственной услуги по внесению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утвержденный приказом Федеральной службы по экологическому, технологическому и атомному надзору </w:t>
      </w: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марта 2016 г. № 132».</w:t>
      </w:r>
      <w:proofErr w:type="gramEnd"/>
    </w:p>
    <w:p w:rsidR="009620BC" w:rsidRPr="00436F32" w:rsidRDefault="009620BC" w:rsidP="009620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Необходимо продолжить совместную с Минэкономразвития России и Минстроем России работу по совершенствованию законодательства Российской Федерации о саморегулируемых организациях и о градостроительной деятельности.</w:t>
      </w:r>
    </w:p>
    <w:p w:rsidR="009620BC" w:rsidRDefault="009620BC" w:rsidP="009620BC"/>
    <w:p w:rsidR="009620BC" w:rsidRDefault="009620BC" w:rsidP="009620BC"/>
    <w:p w:rsidR="00CC079E" w:rsidRPr="00742E5B" w:rsidRDefault="00CC079E" w:rsidP="00CC079E">
      <w:pPr>
        <w:rPr>
          <w:lang w:eastAsia="ru-RU"/>
        </w:rPr>
      </w:pPr>
    </w:p>
    <w:p w:rsidR="00CC079E" w:rsidRPr="00CC079E" w:rsidRDefault="00CC079E">
      <w:pPr>
        <w:rPr>
          <w:rFonts w:ascii="Times New Roman" w:hAnsi="Times New Roman" w:cs="Times New Roman"/>
          <w:sz w:val="28"/>
          <w:szCs w:val="28"/>
        </w:rPr>
      </w:pPr>
    </w:p>
    <w:sectPr w:rsidR="00CC079E" w:rsidRPr="00CC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8"/>
    <w:rsid w:val="000B04FB"/>
    <w:rsid w:val="000C26C5"/>
    <w:rsid w:val="00162A68"/>
    <w:rsid w:val="002909BA"/>
    <w:rsid w:val="003A4653"/>
    <w:rsid w:val="00544C34"/>
    <w:rsid w:val="005751CA"/>
    <w:rsid w:val="005F168F"/>
    <w:rsid w:val="007408CF"/>
    <w:rsid w:val="009578AF"/>
    <w:rsid w:val="009620BC"/>
    <w:rsid w:val="00A814B4"/>
    <w:rsid w:val="00B82487"/>
    <w:rsid w:val="00C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C079E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07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caption">
    <w:name w:val="doccaption"/>
    <w:basedOn w:val="a0"/>
    <w:rsid w:val="00CC079E"/>
  </w:style>
  <w:style w:type="paragraph" w:styleId="a3">
    <w:name w:val="Balloon Text"/>
    <w:basedOn w:val="a"/>
    <w:link w:val="a4"/>
    <w:uiPriority w:val="99"/>
    <w:semiHidden/>
    <w:unhideWhenUsed/>
    <w:rsid w:val="00CC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248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B04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C079E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07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caption">
    <w:name w:val="doccaption"/>
    <w:basedOn w:val="a0"/>
    <w:rsid w:val="00CC079E"/>
  </w:style>
  <w:style w:type="paragraph" w:styleId="a3">
    <w:name w:val="Balloon Text"/>
    <w:basedOn w:val="a"/>
    <w:link w:val="a4"/>
    <w:uiPriority w:val="99"/>
    <w:semiHidden/>
    <w:unhideWhenUsed/>
    <w:rsid w:val="00CC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7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248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B04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3675554D33F92E36DB4FA7FF697766A33FBFE9050BE890758B38B7937F6AC1B02C8D52DC188DAO8XC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FB8A-5DDF-4809-8D1C-FCFA63EF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9087</Words>
  <Characters>51802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</dc:creator>
  <cp:lastModifiedBy>Павел А. Долин</cp:lastModifiedBy>
  <cp:revision>11</cp:revision>
  <dcterms:created xsi:type="dcterms:W3CDTF">2017-04-24T00:18:00Z</dcterms:created>
  <dcterms:modified xsi:type="dcterms:W3CDTF">2017-05-16T07:36:00Z</dcterms:modified>
</cp:coreProperties>
</file>